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50" w:rsidRDefault="005B7744" w:rsidP="005B7744">
      <w:pPr>
        <w:jc w:val="center"/>
      </w:pPr>
      <w:r>
        <w:t>Porte logiche:caratteristiche elettriche</w:t>
      </w:r>
    </w:p>
    <w:p w:rsidR="005B7744" w:rsidRDefault="005B7744" w:rsidP="005B7744">
      <w:pPr>
        <w:jc w:val="both"/>
      </w:pPr>
    </w:p>
    <w:p w:rsidR="0017483B" w:rsidRDefault="0017483B" w:rsidP="005B7744">
      <w:pPr>
        <w:jc w:val="both"/>
      </w:pPr>
      <w:r>
        <w:rPr>
          <w:noProof/>
          <w:lang w:eastAsia="it-IT"/>
        </w:rPr>
        <w:drawing>
          <wp:inline distT="0" distB="0" distL="0" distR="0">
            <wp:extent cx="3667125" cy="1647825"/>
            <wp:effectExtent l="19050" t="0" r="9525" b="0"/>
            <wp:docPr id="2" name="Immagine 1" descr="po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744" w:rsidRDefault="005B7744" w:rsidP="005B7744">
      <w:pPr>
        <w:jc w:val="both"/>
      </w:pPr>
      <w:r>
        <w:t>Le porte logiche non sono circuiti singoli ma si trovano sottoforma di integrati come in figura:</w:t>
      </w:r>
    </w:p>
    <w:p w:rsidR="005B7744" w:rsidRDefault="005B7744" w:rsidP="005B7744">
      <w:pPr>
        <w:jc w:val="both"/>
      </w:pPr>
      <w:r>
        <w:rPr>
          <w:noProof/>
          <w:lang w:eastAsia="it-IT"/>
        </w:rPr>
        <w:drawing>
          <wp:inline distT="0" distB="0" distL="0" distR="0">
            <wp:extent cx="2857500" cy="1800225"/>
            <wp:effectExtent l="19050" t="0" r="0" b="0"/>
            <wp:docPr id="1" name="Immagine 0" descr="74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0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744" w:rsidRDefault="005B7744" w:rsidP="005B7744">
      <w:pPr>
        <w:jc w:val="both"/>
      </w:pPr>
      <w:r>
        <w:t>Si dividono in due famiglie fondamentali:</w:t>
      </w:r>
    </w:p>
    <w:p w:rsidR="005B7744" w:rsidRDefault="00594AAE" w:rsidP="005B7744">
      <w:pPr>
        <w:pStyle w:val="Paragrafoelenco"/>
        <w:numPr>
          <w:ilvl w:val="0"/>
          <w:numId w:val="1"/>
        </w:numPr>
        <w:jc w:val="both"/>
      </w:pPr>
      <w:r>
        <w:t>Famiglie bipolari TTL, ECL</w:t>
      </w:r>
    </w:p>
    <w:p w:rsidR="00594AAE" w:rsidRDefault="00594AAE" w:rsidP="00594AAE">
      <w:pPr>
        <w:pStyle w:val="Paragrafoelenco"/>
        <w:jc w:val="both"/>
      </w:pPr>
      <w:r>
        <w:t>Utilizzano transistor bipolari e sono caratterizzati da:</w:t>
      </w:r>
    </w:p>
    <w:p w:rsidR="00594AAE" w:rsidRDefault="00594AAE" w:rsidP="00594AAE">
      <w:pPr>
        <w:pStyle w:val="Paragrafoelenco"/>
        <w:numPr>
          <w:ilvl w:val="0"/>
          <w:numId w:val="2"/>
        </w:numPr>
        <w:jc w:val="both"/>
      </w:pPr>
      <w:r>
        <w:t>Tensione di alimentazione costante con tolleranza 10%</w:t>
      </w:r>
    </w:p>
    <w:p w:rsidR="00594AAE" w:rsidRPr="00714C12" w:rsidRDefault="00594AAE" w:rsidP="00594AAE">
      <w:pPr>
        <w:pStyle w:val="Paragrafoelenco"/>
        <w:numPr>
          <w:ilvl w:val="0"/>
          <w:numId w:val="2"/>
        </w:numPr>
        <w:jc w:val="both"/>
        <w:rPr>
          <w:b/>
        </w:rPr>
      </w:pPr>
      <w:r w:rsidRPr="00714C12">
        <w:rPr>
          <w:b/>
        </w:rPr>
        <w:t>Velocità di commutazione molto elevata</w:t>
      </w:r>
    </w:p>
    <w:p w:rsidR="00594AAE" w:rsidRDefault="00594AAE" w:rsidP="00594AAE">
      <w:pPr>
        <w:pStyle w:val="Paragrafoelenco"/>
        <w:numPr>
          <w:ilvl w:val="0"/>
          <w:numId w:val="2"/>
        </w:numPr>
        <w:jc w:val="both"/>
      </w:pPr>
      <w:r>
        <w:t>Dissipazione di potenza relativamente elevata</w:t>
      </w:r>
    </w:p>
    <w:p w:rsidR="00594AAE" w:rsidRDefault="00594AAE" w:rsidP="00594AAE">
      <w:pPr>
        <w:pStyle w:val="Paragrafoelenco"/>
        <w:numPr>
          <w:ilvl w:val="0"/>
          <w:numId w:val="2"/>
        </w:numPr>
        <w:jc w:val="both"/>
      </w:pPr>
      <w:r>
        <w:t>Scarsa sensibilità ai disturbi</w:t>
      </w:r>
    </w:p>
    <w:p w:rsidR="00594AAE" w:rsidRDefault="00594AAE" w:rsidP="00594AAE">
      <w:pPr>
        <w:pStyle w:val="Paragrafoelenco"/>
        <w:numPr>
          <w:ilvl w:val="0"/>
          <w:numId w:val="2"/>
        </w:numPr>
        <w:jc w:val="both"/>
      </w:pPr>
      <w:r>
        <w:t xml:space="preserve">Densità di impaccamento non elevata </w:t>
      </w:r>
    </w:p>
    <w:p w:rsidR="00594AAE" w:rsidRDefault="00594AAE" w:rsidP="005B7744">
      <w:pPr>
        <w:pStyle w:val="Paragrafoelenco"/>
        <w:numPr>
          <w:ilvl w:val="0"/>
          <w:numId w:val="1"/>
        </w:numPr>
        <w:jc w:val="both"/>
        <w:rPr>
          <w:lang w:val="en-US"/>
        </w:rPr>
      </w:pPr>
      <w:proofErr w:type="spellStart"/>
      <w:r w:rsidRPr="00594AAE">
        <w:rPr>
          <w:lang w:val="en-US"/>
        </w:rPr>
        <w:t>Famiglie</w:t>
      </w:r>
      <w:proofErr w:type="spellEnd"/>
      <w:r w:rsidRPr="00594AAE">
        <w:rPr>
          <w:lang w:val="en-US"/>
        </w:rPr>
        <w:t xml:space="preserve"> </w:t>
      </w:r>
      <w:proofErr w:type="spellStart"/>
      <w:r w:rsidRPr="00594AAE">
        <w:rPr>
          <w:lang w:val="en-US"/>
        </w:rPr>
        <w:t>unipolari</w:t>
      </w:r>
      <w:proofErr w:type="spellEnd"/>
      <w:r w:rsidRPr="00594AAE">
        <w:rPr>
          <w:lang w:val="en-US"/>
        </w:rPr>
        <w:t xml:space="preserve"> CMOS HC (High Speed CMOS ), CMOS AC ( Advanced CMOS)</w:t>
      </w:r>
    </w:p>
    <w:p w:rsidR="006E394F" w:rsidRPr="006E394F" w:rsidRDefault="006E394F" w:rsidP="006E394F">
      <w:pPr>
        <w:pStyle w:val="Paragrafoelenco"/>
        <w:jc w:val="both"/>
      </w:pPr>
      <w:r w:rsidRPr="006E394F">
        <w:t>Utilizzano transistor a effetto di campo MOS ed in particolare I CMOS</w:t>
      </w:r>
    </w:p>
    <w:p w:rsidR="006E394F" w:rsidRDefault="006E394F" w:rsidP="006E394F">
      <w:pPr>
        <w:pStyle w:val="Paragrafoelenco"/>
        <w:numPr>
          <w:ilvl w:val="1"/>
          <w:numId w:val="1"/>
        </w:numPr>
        <w:jc w:val="both"/>
      </w:pPr>
      <w:r>
        <w:t>Esteso campo di variabilità di alimentazione in continua 3-18 V</w:t>
      </w:r>
    </w:p>
    <w:p w:rsidR="006E394F" w:rsidRDefault="006E394F" w:rsidP="006E394F">
      <w:pPr>
        <w:pStyle w:val="Paragrafoelenco"/>
        <w:numPr>
          <w:ilvl w:val="1"/>
          <w:numId w:val="1"/>
        </w:numPr>
        <w:jc w:val="both"/>
      </w:pPr>
      <w:r>
        <w:t>Velocità di commutazione modesta</w:t>
      </w:r>
    </w:p>
    <w:p w:rsidR="006E394F" w:rsidRDefault="006E394F" w:rsidP="006E394F">
      <w:pPr>
        <w:pStyle w:val="Paragrafoelenco"/>
        <w:numPr>
          <w:ilvl w:val="1"/>
          <w:numId w:val="1"/>
        </w:numPr>
        <w:jc w:val="both"/>
      </w:pPr>
      <w:r>
        <w:t>Dissipazione di potenza contenuta in assenza di commutazioni (pochi microampere)</w:t>
      </w:r>
    </w:p>
    <w:p w:rsidR="006E394F" w:rsidRDefault="006C2154" w:rsidP="006E394F">
      <w:pPr>
        <w:pStyle w:val="Paragrafoelenco"/>
        <w:numPr>
          <w:ilvl w:val="1"/>
          <w:numId w:val="1"/>
        </w:numPr>
        <w:jc w:val="both"/>
      </w:pPr>
      <w:r>
        <w:t>Alta instabilità ai disturbi</w:t>
      </w:r>
    </w:p>
    <w:p w:rsidR="006C2154" w:rsidRPr="00714C12" w:rsidRDefault="006C2154" w:rsidP="006E394F">
      <w:pPr>
        <w:pStyle w:val="Paragrafoelenco"/>
        <w:numPr>
          <w:ilvl w:val="1"/>
          <w:numId w:val="1"/>
        </w:numPr>
        <w:jc w:val="both"/>
        <w:rPr>
          <w:b/>
        </w:rPr>
      </w:pPr>
      <w:r w:rsidRPr="00714C12">
        <w:rPr>
          <w:b/>
        </w:rPr>
        <w:t>Alta intensità di impacchettamento</w:t>
      </w:r>
    </w:p>
    <w:p w:rsidR="006C2154" w:rsidRDefault="006C2154" w:rsidP="006C2154">
      <w:pPr>
        <w:jc w:val="both"/>
      </w:pPr>
      <w:r>
        <w:t xml:space="preserve">Recentemente sono introdotte le famiglie TTL (Transistor Transistor </w:t>
      </w:r>
      <w:proofErr w:type="spellStart"/>
      <w:r>
        <w:t>Logic</w:t>
      </w:r>
      <w:proofErr w:type="spellEnd"/>
      <w:r>
        <w:t xml:space="preserve"> Low </w:t>
      </w:r>
      <w:proofErr w:type="spellStart"/>
      <w:r>
        <w:t>Schottky</w:t>
      </w:r>
      <w:proofErr w:type="spellEnd"/>
      <w:r>
        <w:t>)</w:t>
      </w:r>
      <w:r w:rsidR="00520929">
        <w:t>che pur mantenendo elevatissime velocità di commutazione, hanno un consumo ridotto</w:t>
      </w:r>
      <w:r w:rsidR="00666BF3">
        <w:t>.</w:t>
      </w:r>
    </w:p>
    <w:p w:rsidR="00832709" w:rsidRDefault="00832709" w:rsidP="006C2154">
      <w:pPr>
        <w:jc w:val="both"/>
        <w:rPr>
          <w:b/>
          <w:sz w:val="28"/>
          <w:szCs w:val="28"/>
        </w:rPr>
      </w:pPr>
    </w:p>
    <w:p w:rsidR="00C15701" w:rsidRDefault="00C15701" w:rsidP="006C2154">
      <w:pPr>
        <w:jc w:val="both"/>
        <w:rPr>
          <w:b/>
          <w:sz w:val="28"/>
          <w:szCs w:val="28"/>
        </w:rPr>
      </w:pPr>
    </w:p>
    <w:p w:rsidR="00666BF3" w:rsidRDefault="00666BF3" w:rsidP="006C2154">
      <w:pPr>
        <w:jc w:val="both"/>
        <w:rPr>
          <w:b/>
          <w:sz w:val="28"/>
          <w:szCs w:val="28"/>
        </w:rPr>
      </w:pPr>
      <w:r w:rsidRPr="004A2A30">
        <w:rPr>
          <w:b/>
          <w:sz w:val="28"/>
          <w:szCs w:val="28"/>
        </w:rPr>
        <w:lastRenderedPageBreak/>
        <w:t>Caratteristiche elettriche</w:t>
      </w:r>
    </w:p>
    <w:p w:rsidR="008B5415" w:rsidRPr="008B5415" w:rsidRDefault="008B5415" w:rsidP="006C2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Alimentazione </w:t>
      </w:r>
      <w:r w:rsidR="00A93DFC">
        <w:rPr>
          <w:sz w:val="28"/>
          <w:szCs w:val="28"/>
        </w:rPr>
        <w:t xml:space="preserve">indicata con </w:t>
      </w:r>
      <w:proofErr w:type="spellStart"/>
      <w:r>
        <w:rPr>
          <w:sz w:val="28"/>
          <w:szCs w:val="28"/>
        </w:rPr>
        <w:t>Vcc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Vdd</w:t>
      </w:r>
      <w:proofErr w:type="spellEnd"/>
    </w:p>
    <w:p w:rsidR="00832709" w:rsidRDefault="00832709" w:rsidP="006C2154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4514850" cy="1371600"/>
            <wp:effectExtent l="19050" t="0" r="0" b="0"/>
            <wp:docPr id="3" name="Immagine 2" descr="ingre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ress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709" w:rsidRPr="004A2A30" w:rsidRDefault="00832709" w:rsidP="006C2154">
      <w:pPr>
        <w:jc w:val="both"/>
        <w:rPr>
          <w:b/>
          <w:sz w:val="28"/>
          <w:szCs w:val="28"/>
        </w:rPr>
      </w:pPr>
    </w:p>
    <w:p w:rsidR="004A2A30" w:rsidRDefault="004A2A30" w:rsidP="004A2A30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Livelli logici in ingresso</w:t>
      </w:r>
    </w:p>
    <w:p w:rsidR="004A2A30" w:rsidRPr="004A2A30" w:rsidRDefault="004A2A30" w:rsidP="004A2A30">
      <w:pPr>
        <w:pStyle w:val="Paragrafoelenco"/>
        <w:numPr>
          <w:ilvl w:val="1"/>
          <w:numId w:val="1"/>
        </w:numPr>
        <w:jc w:val="both"/>
        <w:rPr>
          <w:b/>
        </w:rPr>
      </w:pPr>
      <w:r>
        <w:rPr>
          <w:b/>
        </w:rPr>
        <w:t>V</w:t>
      </w:r>
      <w:r>
        <w:rPr>
          <w:b/>
          <w:vertAlign w:val="subscript"/>
        </w:rPr>
        <w:t>IL</w:t>
      </w:r>
      <w:r>
        <w:rPr>
          <w:b/>
        </w:rPr>
        <w:t xml:space="preserve"> </w:t>
      </w:r>
      <w:r w:rsidRPr="004A2A30">
        <w:t>Tensione in ingresso a livello logico basso</w:t>
      </w:r>
    </w:p>
    <w:p w:rsidR="004A2A30" w:rsidRPr="004A2A30" w:rsidRDefault="004A2A30" w:rsidP="004A2A30">
      <w:pPr>
        <w:pStyle w:val="Paragrafoelenco"/>
        <w:numPr>
          <w:ilvl w:val="1"/>
          <w:numId w:val="1"/>
        </w:numPr>
        <w:jc w:val="both"/>
        <w:rPr>
          <w:b/>
        </w:rPr>
      </w:pPr>
      <w:r>
        <w:rPr>
          <w:b/>
        </w:rPr>
        <w:t>I</w:t>
      </w:r>
      <w:r>
        <w:rPr>
          <w:b/>
          <w:vertAlign w:val="subscript"/>
        </w:rPr>
        <w:t>IL</w:t>
      </w:r>
      <w:r>
        <w:t xml:space="preserve"> Corrente in ingresso a livello logico basso</w:t>
      </w:r>
    </w:p>
    <w:p w:rsidR="004A2A30" w:rsidRPr="004A2A30" w:rsidRDefault="004A2A30" w:rsidP="004A2A30">
      <w:pPr>
        <w:pStyle w:val="Paragrafoelenco"/>
        <w:numPr>
          <w:ilvl w:val="1"/>
          <w:numId w:val="1"/>
        </w:numPr>
        <w:jc w:val="both"/>
        <w:rPr>
          <w:b/>
        </w:rPr>
      </w:pPr>
      <w:r>
        <w:rPr>
          <w:b/>
        </w:rPr>
        <w:t>V</w:t>
      </w:r>
      <w:r>
        <w:rPr>
          <w:b/>
          <w:vertAlign w:val="subscript"/>
        </w:rPr>
        <w:t>IH</w:t>
      </w:r>
      <w:r>
        <w:t xml:space="preserve"> Tensione in ingresso a livello logico alto</w:t>
      </w:r>
    </w:p>
    <w:p w:rsidR="004A2A30" w:rsidRPr="004A2A30" w:rsidRDefault="004A2A30" w:rsidP="004A2A30">
      <w:pPr>
        <w:pStyle w:val="Paragrafoelenco"/>
        <w:numPr>
          <w:ilvl w:val="1"/>
          <w:numId w:val="1"/>
        </w:numPr>
        <w:jc w:val="both"/>
        <w:rPr>
          <w:b/>
        </w:rPr>
      </w:pPr>
      <w:r>
        <w:rPr>
          <w:b/>
        </w:rPr>
        <w:t>I</w:t>
      </w:r>
      <w:r>
        <w:rPr>
          <w:b/>
          <w:vertAlign w:val="subscript"/>
        </w:rPr>
        <w:t>IH</w:t>
      </w:r>
      <w:r>
        <w:t xml:space="preserve"> Corrente in ingresso a livello logico alto</w:t>
      </w:r>
    </w:p>
    <w:p w:rsidR="00666BF3" w:rsidRPr="00AF5234" w:rsidRDefault="00AF5234" w:rsidP="00AF5234">
      <w:pPr>
        <w:pStyle w:val="Paragrafoelenco"/>
        <w:numPr>
          <w:ilvl w:val="0"/>
          <w:numId w:val="1"/>
        </w:numPr>
        <w:jc w:val="both"/>
      </w:pPr>
      <w:r>
        <w:rPr>
          <w:b/>
        </w:rPr>
        <w:t>Livelli logici in uscita</w:t>
      </w:r>
    </w:p>
    <w:p w:rsidR="00AF5234" w:rsidRPr="00AF5234" w:rsidRDefault="00AF5234" w:rsidP="00AF5234">
      <w:pPr>
        <w:pStyle w:val="Paragrafoelenco"/>
        <w:numPr>
          <w:ilvl w:val="1"/>
          <w:numId w:val="1"/>
        </w:numPr>
        <w:jc w:val="both"/>
      </w:pPr>
      <w:r>
        <w:rPr>
          <w:b/>
        </w:rPr>
        <w:t>V</w:t>
      </w:r>
      <w:r>
        <w:rPr>
          <w:b/>
          <w:vertAlign w:val="subscript"/>
        </w:rPr>
        <w:t>OL</w:t>
      </w:r>
      <w:r>
        <w:rPr>
          <w:b/>
        </w:rPr>
        <w:t xml:space="preserve"> Tensione in uscita a livello logico basso</w:t>
      </w:r>
    </w:p>
    <w:p w:rsidR="00AF5234" w:rsidRPr="00AF5234" w:rsidRDefault="00AF5234" w:rsidP="00AF5234">
      <w:pPr>
        <w:pStyle w:val="Paragrafoelenco"/>
        <w:numPr>
          <w:ilvl w:val="1"/>
          <w:numId w:val="1"/>
        </w:numPr>
        <w:jc w:val="both"/>
      </w:pPr>
      <w:r>
        <w:rPr>
          <w:b/>
        </w:rPr>
        <w:t>I</w:t>
      </w:r>
      <w:r>
        <w:rPr>
          <w:b/>
          <w:vertAlign w:val="subscript"/>
        </w:rPr>
        <w:t>OL</w:t>
      </w:r>
      <w:r>
        <w:rPr>
          <w:b/>
        </w:rPr>
        <w:t xml:space="preserve"> Corrente in uscita a livello logico basso</w:t>
      </w:r>
    </w:p>
    <w:p w:rsidR="00AF5234" w:rsidRPr="00AF5234" w:rsidRDefault="00AF5234" w:rsidP="00AF5234">
      <w:pPr>
        <w:pStyle w:val="Paragrafoelenco"/>
        <w:numPr>
          <w:ilvl w:val="1"/>
          <w:numId w:val="1"/>
        </w:numPr>
        <w:jc w:val="both"/>
      </w:pPr>
      <w:r>
        <w:rPr>
          <w:b/>
        </w:rPr>
        <w:t>V</w:t>
      </w:r>
      <w:r>
        <w:rPr>
          <w:b/>
          <w:vertAlign w:val="subscript"/>
        </w:rPr>
        <w:t>OH</w:t>
      </w:r>
      <w:r>
        <w:rPr>
          <w:b/>
        </w:rPr>
        <w:t xml:space="preserve"> Tensione in uscita a livello logico alto</w:t>
      </w:r>
    </w:p>
    <w:p w:rsidR="00AF5234" w:rsidRPr="00AF5234" w:rsidRDefault="00AF5234" w:rsidP="00AF5234">
      <w:pPr>
        <w:pStyle w:val="Paragrafoelenco"/>
        <w:numPr>
          <w:ilvl w:val="1"/>
          <w:numId w:val="1"/>
        </w:numPr>
        <w:jc w:val="both"/>
      </w:pPr>
      <w:r>
        <w:rPr>
          <w:b/>
        </w:rPr>
        <w:t>I</w:t>
      </w:r>
      <w:r>
        <w:rPr>
          <w:b/>
          <w:vertAlign w:val="subscript"/>
        </w:rPr>
        <w:t>OH</w:t>
      </w:r>
      <w:r>
        <w:rPr>
          <w:b/>
        </w:rPr>
        <w:t xml:space="preserve"> Corrente in uscita a livello logico alto</w:t>
      </w:r>
    </w:p>
    <w:p w:rsidR="00AF5234" w:rsidRDefault="00AF5234" w:rsidP="00AF5234">
      <w:pPr>
        <w:pStyle w:val="Paragrafoelenco"/>
        <w:numPr>
          <w:ilvl w:val="0"/>
          <w:numId w:val="1"/>
        </w:numPr>
        <w:jc w:val="both"/>
      </w:pPr>
      <w:r>
        <w:t xml:space="preserve">Il componente che genera in uscita il livello logico alto è detto di pull-up; il componente che genera in uscita il livello logico basso è detto di pull-down. I componenti di pull-up o pull-down possono essere o resistivi o di tipo transistor. Alcuni componenti logici non </w:t>
      </w:r>
      <w:r w:rsidR="00F56108">
        <w:t xml:space="preserve">hanno elementi di pull-up ma si </w:t>
      </w:r>
      <w:r>
        <w:t>possono creare tramite resistori esterni collegati all’alimentazione. Tali elementi di pull-up sono detti passivi.</w:t>
      </w:r>
    </w:p>
    <w:p w:rsidR="00432AFA" w:rsidRDefault="00432AFA" w:rsidP="00432AFA">
      <w:pPr>
        <w:jc w:val="both"/>
        <w:rPr>
          <w:rFonts w:ascii="Arial" w:hAnsi="Arial" w:cs="Arial"/>
          <w:color w:val="666666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t>Si inserisce una piccola resistenza tra il pin di ingresso e la tensione di riferimento, per fare in modo che all’ingresso sia sempre presente un segnale certo. Se la resistenza viene inserita tra il pin e la </w:t>
      </w:r>
      <w:proofErr w:type="spellStart"/>
      <w:r>
        <w:rPr>
          <w:rStyle w:val="Enfasigrassetto"/>
          <w:rFonts w:ascii="Arial" w:hAnsi="Arial" w:cs="Arial"/>
          <w:color w:val="666666"/>
          <w:sz w:val="16"/>
          <w:szCs w:val="16"/>
          <w:shd w:val="clear" w:color="auto" w:fill="FFFFFF"/>
        </w:rPr>
        <w:t>V</w:t>
      </w:r>
      <w:r>
        <w:rPr>
          <w:rStyle w:val="Enfasigrassetto"/>
          <w:rFonts w:ascii="Arial" w:hAnsi="Arial" w:cs="Arial"/>
          <w:color w:val="666666"/>
          <w:sz w:val="12"/>
          <w:szCs w:val="12"/>
          <w:shd w:val="clear" w:color="auto" w:fill="FFFFFF"/>
          <w:vertAlign w:val="subscript"/>
        </w:rPr>
        <w:t>dd</w:t>
      </w:r>
      <w:proofErr w:type="spellEnd"/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t> si parlerà di resistenza di pull-up, se invece viene inserita tra il pin e la </w:t>
      </w:r>
      <w:proofErr w:type="spellStart"/>
      <w:r>
        <w:rPr>
          <w:rStyle w:val="Enfasigrassetto"/>
          <w:rFonts w:ascii="Arial" w:hAnsi="Arial" w:cs="Arial"/>
          <w:color w:val="666666"/>
          <w:sz w:val="16"/>
          <w:szCs w:val="16"/>
          <w:shd w:val="clear" w:color="auto" w:fill="FFFFFF"/>
        </w:rPr>
        <w:t>V</w:t>
      </w:r>
      <w:r>
        <w:rPr>
          <w:rStyle w:val="Enfasigrassetto"/>
          <w:rFonts w:ascii="Arial" w:hAnsi="Arial" w:cs="Arial"/>
          <w:color w:val="666666"/>
          <w:sz w:val="12"/>
          <w:szCs w:val="12"/>
          <w:shd w:val="clear" w:color="auto" w:fill="FFFFFF"/>
          <w:vertAlign w:val="subscript"/>
        </w:rPr>
        <w:t>ss</w:t>
      </w:r>
      <w:proofErr w:type="spellEnd"/>
      <w:r>
        <w:rPr>
          <w:rFonts w:ascii="Arial" w:hAnsi="Arial" w:cs="Arial"/>
          <w:color w:val="666666"/>
          <w:sz w:val="16"/>
          <w:szCs w:val="16"/>
          <w:shd w:val="clear" w:color="auto" w:fill="FFFFFF"/>
        </w:rPr>
        <w:t> (normalmente GND o 0V) si parlerà di resistenza di pull-down.</w:t>
      </w:r>
    </w:p>
    <w:p w:rsidR="00432AFA" w:rsidRDefault="00432AFA" w:rsidP="00432AFA">
      <w:pPr>
        <w:jc w:val="both"/>
        <w:rPr>
          <w:rFonts w:ascii="Arial" w:hAnsi="Arial" w:cs="Arial"/>
          <w:color w:val="666666"/>
          <w:sz w:val="16"/>
          <w:szCs w:val="16"/>
          <w:shd w:val="clear" w:color="auto" w:fill="FFFFFF"/>
        </w:rPr>
      </w:pPr>
    </w:p>
    <w:p w:rsidR="00432AFA" w:rsidRDefault="00432AFA" w:rsidP="00432AFA">
      <w:pPr>
        <w:jc w:val="both"/>
        <w:rPr>
          <w:rFonts w:ascii="Arial" w:hAnsi="Arial" w:cs="Arial"/>
          <w:color w:val="666666"/>
          <w:sz w:val="16"/>
          <w:szCs w:val="16"/>
          <w:shd w:val="clear" w:color="auto" w:fill="FFFFFF"/>
        </w:rPr>
      </w:pPr>
      <w:r>
        <w:rPr>
          <w:rFonts w:ascii="Arial" w:hAnsi="Arial" w:cs="Arial"/>
          <w:noProof/>
          <w:color w:val="666666"/>
          <w:sz w:val="16"/>
          <w:szCs w:val="16"/>
          <w:shd w:val="clear" w:color="auto" w:fill="FFFFFF"/>
          <w:lang w:eastAsia="it-IT"/>
        </w:rPr>
        <w:drawing>
          <wp:inline distT="0" distB="0" distL="0" distR="0">
            <wp:extent cx="1333500" cy="2234916"/>
            <wp:effectExtent l="19050" t="0" r="0" b="0"/>
            <wp:docPr id="10" name="Immagine 9" descr="pull-down-e1520871869840-179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l-down-e1520871869840-179x30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4020" cy="223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16"/>
          <w:szCs w:val="16"/>
          <w:shd w:val="clear" w:color="auto" w:fill="FFFFFF"/>
          <w:lang w:eastAsia="it-IT"/>
        </w:rPr>
        <w:drawing>
          <wp:inline distT="0" distB="0" distL="0" distR="0">
            <wp:extent cx="1358900" cy="2274927"/>
            <wp:effectExtent l="19050" t="0" r="0" b="0"/>
            <wp:docPr id="11" name="Immagine 10" descr="pull-up-e15208718537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l-up-e1520871853798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9899" cy="227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AFA" w:rsidRDefault="00432AFA" w:rsidP="00432AFA">
      <w:pPr>
        <w:jc w:val="both"/>
      </w:pPr>
    </w:p>
    <w:p w:rsidR="00F345F0" w:rsidRDefault="00F345F0" w:rsidP="00F345F0">
      <w:pPr>
        <w:jc w:val="both"/>
      </w:pPr>
      <w:r>
        <w:t>Livelli logici e tensione</w:t>
      </w:r>
    </w:p>
    <w:p w:rsidR="00F345F0" w:rsidRDefault="00F345F0" w:rsidP="00F345F0">
      <w:pPr>
        <w:jc w:val="both"/>
      </w:pPr>
      <w:r>
        <w:rPr>
          <w:noProof/>
          <w:lang w:eastAsia="it-IT"/>
        </w:rPr>
        <w:drawing>
          <wp:inline distT="0" distB="0" distL="0" distR="0">
            <wp:extent cx="584200" cy="3310469"/>
            <wp:effectExtent l="19050" t="0" r="6350" b="0"/>
            <wp:docPr id="6" name="Immagine 5" descr="ttlcmo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lcmos0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331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C4E">
        <w:rPr>
          <w:noProof/>
          <w:lang w:eastAsia="it-IT"/>
        </w:rPr>
        <w:drawing>
          <wp:inline distT="0" distB="0" distL="0" distR="0">
            <wp:extent cx="3149600" cy="1654459"/>
            <wp:effectExtent l="19050" t="0" r="0" b="0"/>
            <wp:docPr id="7" name="Immagine 6" descr="ttlcmos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lcmos0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2259" cy="165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C4E" w:rsidRDefault="00113C4E" w:rsidP="00F345F0">
      <w:pPr>
        <w:jc w:val="both"/>
      </w:pPr>
      <w:r>
        <w:t>Confronto tra famiglie logiche e il microcontrollore ATMEGA328</w:t>
      </w:r>
    </w:p>
    <w:p w:rsidR="00113C4E" w:rsidRDefault="00113C4E" w:rsidP="00F345F0">
      <w:pPr>
        <w:jc w:val="both"/>
      </w:pPr>
      <w:r>
        <w:rPr>
          <w:noProof/>
          <w:lang w:eastAsia="it-IT"/>
        </w:rPr>
        <w:drawing>
          <wp:inline distT="0" distB="0" distL="0" distR="0">
            <wp:extent cx="1842247" cy="3479800"/>
            <wp:effectExtent l="19050" t="0" r="5603" b="0"/>
            <wp:docPr id="8" name="Immagine 7" descr="ttlcmos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lcmos0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2247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234" w:rsidRPr="00F345F0" w:rsidRDefault="00EF13F0" w:rsidP="00AF5234">
      <w:pPr>
        <w:pStyle w:val="Paragrafoelenco"/>
        <w:numPr>
          <w:ilvl w:val="0"/>
          <w:numId w:val="1"/>
        </w:numPr>
        <w:jc w:val="both"/>
        <w:rPr>
          <w:u w:val="single"/>
        </w:rPr>
      </w:pPr>
      <w:r w:rsidRPr="00F345F0">
        <w:rPr>
          <w:u w:val="single"/>
        </w:rPr>
        <w:t>Capacità di pilotaggio</w:t>
      </w:r>
    </w:p>
    <w:p w:rsidR="00EF13F0" w:rsidRPr="003D6A27" w:rsidRDefault="00EF13F0" w:rsidP="00EF13F0">
      <w:pPr>
        <w:pStyle w:val="Paragrafoelenco"/>
        <w:jc w:val="both"/>
      </w:pPr>
      <w:proofErr w:type="spellStart"/>
      <w:r>
        <w:rPr>
          <w:b/>
        </w:rPr>
        <w:t>Fan-out</w:t>
      </w:r>
      <w:proofErr w:type="spellEnd"/>
      <w:r>
        <w:rPr>
          <w:b/>
        </w:rPr>
        <w:t xml:space="preserve"> </w:t>
      </w:r>
      <w:r>
        <w:t>è</w:t>
      </w:r>
      <w:r w:rsidR="003D6A27" w:rsidRPr="003D6A27">
        <w:rPr>
          <w:rFonts w:ascii="Verdana" w:hAnsi="Verdana"/>
          <w:color w:val="000000"/>
          <w:sz w:val="13"/>
          <w:szCs w:val="13"/>
          <w:shd w:val="clear" w:color="auto" w:fill="FFFFFF"/>
        </w:rPr>
        <w:t xml:space="preserve"> </w:t>
      </w:r>
      <w:r w:rsidR="003D6A27">
        <w:rPr>
          <w:rFonts w:ascii="Verdana" w:hAnsi="Verdana"/>
          <w:color w:val="000000"/>
          <w:sz w:val="13"/>
          <w:szCs w:val="13"/>
          <w:shd w:val="clear" w:color="auto" w:fill="FFFFFF"/>
        </w:rPr>
        <w:t xml:space="preserve"> </w:t>
      </w:r>
      <w:r w:rsidR="003D6A27" w:rsidRPr="003D6A27">
        <w:rPr>
          <w:rFonts w:ascii="Verdana" w:hAnsi="Verdana"/>
          <w:color w:val="000000"/>
          <w:shd w:val="clear" w:color="auto" w:fill="FFFFFF"/>
        </w:rPr>
        <w:t>il massimo numero di porte logiche che possono essere collegate in uscita a una singola porta</w:t>
      </w:r>
    </w:p>
    <w:p w:rsidR="00EF13F0" w:rsidRDefault="00EF13F0" w:rsidP="00EF13F0">
      <w:pPr>
        <w:pStyle w:val="Paragrafoelenco"/>
        <w:jc w:val="both"/>
      </w:pPr>
      <w:r w:rsidRPr="00EF13F0">
        <w:rPr>
          <w:noProof/>
          <w:lang w:eastAsia="it-IT"/>
        </w:rPr>
        <w:lastRenderedPageBreak/>
        <w:drawing>
          <wp:inline distT="0" distB="0" distL="0" distR="0">
            <wp:extent cx="2876550" cy="1325457"/>
            <wp:effectExtent l="19050" t="0" r="0" b="0"/>
            <wp:docPr id="4" name="Immagine 0" descr="fanin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inout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5426" cy="132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3F0" w:rsidRDefault="00EF13F0" w:rsidP="00EF13F0">
      <w:pPr>
        <w:pStyle w:val="Paragrafoelenco"/>
        <w:jc w:val="both"/>
      </w:pPr>
    </w:p>
    <w:p w:rsidR="00EF13F0" w:rsidRDefault="00EF13F0" w:rsidP="00EF13F0">
      <w:pPr>
        <w:pStyle w:val="Paragrafoelenco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fan-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out</m:t>
              </m:r>
            </m:e>
            <m:sub>
              <m:r>
                <w:rPr>
                  <w:rFonts w:ascii="Cambria Math" w:hAnsi="Cambria Math"/>
                </w:rPr>
                <m:t>LOW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OL(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  <m:r>
                    <w:rPr>
                      <w:rFonts w:ascii="Cambria Math" w:hAnsi="Cambria Math"/>
                    </w:rPr>
                    <m:t>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IL(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min</m:t>
                  </m:r>
                  <m:r>
                    <w:rPr>
                      <w:rFonts w:ascii="Cambria Math" w:hAnsi="Cambria Math"/>
                    </w:rPr>
                    <m:t>)</m:t>
                  </m:r>
                </m:sub>
              </m:sSub>
            </m:den>
          </m:f>
        </m:oMath>
      </m:oMathPara>
    </w:p>
    <w:p w:rsidR="00EF13F0" w:rsidRPr="006E394F" w:rsidRDefault="00EF13F0" w:rsidP="00EF13F0">
      <w:pPr>
        <w:pStyle w:val="Paragrafoelenco"/>
        <w:jc w:val="both"/>
      </w:pPr>
      <m:oMathPara>
        <m:oMath>
          <m:r>
            <w:rPr>
              <w:rFonts w:ascii="Cambria Math" w:hAnsi="Cambria Math"/>
            </w:rPr>
            <m:t>fan-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out</m:t>
              </m:r>
            </m:e>
            <m:sub>
              <m:r>
                <w:rPr>
                  <w:rFonts w:ascii="Cambria Math" w:hAnsi="Cambria Math"/>
                </w:rPr>
                <m:t>HIGH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OH(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  <m:r>
                    <w:rPr>
                      <w:rFonts w:ascii="Cambria Math" w:hAnsi="Cambria Math"/>
                    </w:rPr>
                    <m:t>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IH(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min</m:t>
                  </m:r>
                  <m:r>
                    <w:rPr>
                      <w:rFonts w:ascii="Cambria Math" w:hAnsi="Cambria Math"/>
                    </w:rPr>
                    <m:t>)</m:t>
                  </m:r>
                </m:sub>
              </m:sSub>
            </m:den>
          </m:f>
        </m:oMath>
      </m:oMathPara>
    </w:p>
    <w:p w:rsidR="00EF13F0" w:rsidRDefault="003D6A27" w:rsidP="00EF13F0">
      <w:pPr>
        <w:pStyle w:val="Paragrafoelenco"/>
        <w:jc w:val="both"/>
      </w:pPr>
      <w:r>
        <w:t>Si definisce fan-in la capacità di un circuito logico di accettare in ingresso una o più informazioni logiche da altri circuiti</w:t>
      </w:r>
      <w:r w:rsidR="00A93DFC">
        <w:t xml:space="preserve"> </w:t>
      </w:r>
    </w:p>
    <w:p w:rsidR="00A93DFC" w:rsidRDefault="00A93DFC" w:rsidP="00EF13F0">
      <w:pPr>
        <w:pStyle w:val="Paragrafoelenco"/>
        <w:jc w:val="both"/>
      </w:pPr>
      <w:r>
        <w:t>(</w:t>
      </w:r>
      <w:proofErr w:type="spellStart"/>
      <w:r>
        <w:t>fan=ventaglio</w:t>
      </w:r>
      <w:proofErr w:type="spellEnd"/>
      <w:r>
        <w:t>)</w:t>
      </w:r>
    </w:p>
    <w:p w:rsidR="00F81F04" w:rsidRDefault="00F81F04" w:rsidP="00EF13F0">
      <w:pPr>
        <w:pStyle w:val="Paragrafoelenco"/>
        <w:jc w:val="both"/>
      </w:pPr>
    </w:p>
    <w:p w:rsidR="00F81F04" w:rsidRDefault="00F81F04" w:rsidP="00EF13F0">
      <w:pPr>
        <w:pStyle w:val="Paragrafoelenco"/>
        <w:jc w:val="both"/>
        <w:rPr>
          <w:b/>
        </w:rPr>
      </w:pPr>
      <w:r w:rsidRPr="00F81F04">
        <w:rPr>
          <w:b/>
        </w:rPr>
        <w:t>Tempi di commutazione</w:t>
      </w:r>
    </w:p>
    <w:p w:rsidR="00F81F04" w:rsidRDefault="00F81F04" w:rsidP="00EF13F0">
      <w:pPr>
        <w:pStyle w:val="Paragrafoelenco"/>
        <w:jc w:val="both"/>
      </w:pPr>
      <w:r>
        <w:t>La commutazione da livello logico alto a livello logico basso e viceversa non è immediata, ci sono dei tempi che dipendono dalle caratteristiche costruttive delle porte logiche</w:t>
      </w:r>
    </w:p>
    <w:p w:rsidR="00F81F04" w:rsidRDefault="00F81F04" w:rsidP="00EF13F0">
      <w:pPr>
        <w:pStyle w:val="Paragrafoelenco"/>
        <w:jc w:val="both"/>
      </w:pPr>
      <w:r>
        <w:rPr>
          <w:noProof/>
          <w:lang w:eastAsia="it-IT"/>
        </w:rPr>
        <w:drawing>
          <wp:inline distT="0" distB="0" distL="0" distR="0">
            <wp:extent cx="4927600" cy="3129982"/>
            <wp:effectExtent l="19050" t="0" r="6350" b="0"/>
            <wp:docPr id="5" name="Immagine 4" descr="tem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i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29210" cy="31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2FF" w:rsidRDefault="00B642FF" w:rsidP="00EF13F0">
      <w:pPr>
        <w:pStyle w:val="Paragrafoelenco"/>
        <w:jc w:val="both"/>
      </w:pPr>
      <w:proofErr w:type="spellStart"/>
      <w:r>
        <w:t>T</w:t>
      </w:r>
      <w:r>
        <w:rPr>
          <w:vertAlign w:val="subscript"/>
        </w:rPr>
        <w:t>pHL</w:t>
      </w:r>
      <w:r>
        <w:t>=</w:t>
      </w:r>
      <w:proofErr w:type="spellEnd"/>
      <w:r>
        <w:t xml:space="preserve"> tempo di commutazione da livello logico alto a livello logico basso</w:t>
      </w:r>
    </w:p>
    <w:p w:rsidR="00B642FF" w:rsidRPr="00B642FF" w:rsidRDefault="00B642FF" w:rsidP="00B642FF">
      <w:pPr>
        <w:pStyle w:val="Paragrafoelenco"/>
        <w:jc w:val="both"/>
      </w:pPr>
      <w:proofErr w:type="spellStart"/>
      <w:r>
        <w:t>T</w:t>
      </w:r>
      <w:r>
        <w:rPr>
          <w:vertAlign w:val="subscript"/>
        </w:rPr>
        <w:t>pLH</w:t>
      </w:r>
      <w:r>
        <w:t>=</w:t>
      </w:r>
      <w:proofErr w:type="spellEnd"/>
      <w:r>
        <w:t xml:space="preserve"> tempo di commutazione da livello logico basso a livello logico alto</w:t>
      </w:r>
    </w:p>
    <w:p w:rsidR="00B642FF" w:rsidRDefault="00B642FF" w:rsidP="00EF13F0">
      <w:pPr>
        <w:pStyle w:val="Paragrafoelenco"/>
        <w:jc w:val="both"/>
      </w:pPr>
    </w:p>
    <w:p w:rsidR="000F1E38" w:rsidRDefault="000F1E38" w:rsidP="00EF13F0">
      <w:pPr>
        <w:pStyle w:val="Paragrafoelenco"/>
        <w:jc w:val="both"/>
      </w:pPr>
      <w:r>
        <w:t xml:space="preserve">Il tempo di ritardo propagazione del segnale </w:t>
      </w:r>
      <w:proofErr w:type="spellStart"/>
      <w:r w:rsidRPr="000F1E38">
        <w:t>t</w:t>
      </w:r>
      <w:r>
        <w:rPr>
          <w:vertAlign w:val="subscript"/>
        </w:rPr>
        <w:t>pd</w:t>
      </w:r>
      <w:proofErr w:type="spellEnd"/>
      <w:r>
        <w:t xml:space="preserve"> </w:t>
      </w:r>
      <w:r w:rsidRPr="000F1E38">
        <w:t>è</w:t>
      </w:r>
      <w:r>
        <w:t xml:space="preserve"> dato dalla media</w:t>
      </w:r>
    </w:p>
    <w:p w:rsidR="000F1E38" w:rsidRDefault="000F1E38" w:rsidP="00EF13F0">
      <w:pPr>
        <w:pStyle w:val="Paragrafoelenco"/>
        <w:jc w:val="both"/>
      </w:pPr>
      <w:proofErr w:type="spellStart"/>
      <w:r>
        <w:t>T</w:t>
      </w:r>
      <w:r>
        <w:rPr>
          <w:vertAlign w:val="subscript"/>
        </w:rPr>
        <w:t>pd</w:t>
      </w:r>
      <w:r>
        <w:t>=</w:t>
      </w:r>
      <w:proofErr w:type="spellEnd"/>
      <w:r>
        <w:t>(</w:t>
      </w:r>
      <w:r w:rsidRPr="000F1E38">
        <w:t xml:space="preserve"> </w:t>
      </w:r>
      <w:proofErr w:type="spellStart"/>
      <w:r>
        <w:t>T</w:t>
      </w:r>
      <w:r>
        <w:rPr>
          <w:vertAlign w:val="subscript"/>
        </w:rPr>
        <w:t>pHL</w:t>
      </w:r>
      <w:r>
        <w:t>+</w:t>
      </w:r>
      <w:proofErr w:type="spellEnd"/>
      <w:r w:rsidRPr="000F1E38">
        <w:t xml:space="preserve"> </w:t>
      </w:r>
      <w:proofErr w:type="spellStart"/>
      <w:r>
        <w:t>T</w:t>
      </w:r>
      <w:r>
        <w:rPr>
          <w:vertAlign w:val="subscript"/>
        </w:rPr>
        <w:t>pLH</w:t>
      </w:r>
      <w:proofErr w:type="spellEnd"/>
      <w:r>
        <w:t>)/2</w:t>
      </w:r>
    </w:p>
    <w:p w:rsidR="00FA13D5" w:rsidRDefault="00FA13D5" w:rsidP="00EF13F0">
      <w:pPr>
        <w:pStyle w:val="Paragrafoelenco"/>
        <w:jc w:val="both"/>
      </w:pPr>
    </w:p>
    <w:p w:rsidR="00FA13D5" w:rsidRDefault="00FA13D5" w:rsidP="00EF13F0">
      <w:pPr>
        <w:pStyle w:val="Paragrafoelenco"/>
        <w:jc w:val="both"/>
      </w:pPr>
      <w:r>
        <w:t>La famiglia TTL</w:t>
      </w:r>
      <w:r w:rsidR="008B5415">
        <w:t xml:space="preserve"> e CMOS sono suddivise</w:t>
      </w:r>
      <w:r>
        <w:t xml:space="preserve"> in più serie secondo le seguenti caratteristiche:</w:t>
      </w:r>
    </w:p>
    <w:p w:rsidR="00FA13D5" w:rsidRDefault="00FA13D5" w:rsidP="00FA13D5">
      <w:pPr>
        <w:pStyle w:val="Paragrafoelenco"/>
        <w:numPr>
          <w:ilvl w:val="0"/>
          <w:numId w:val="3"/>
        </w:numPr>
        <w:jc w:val="both"/>
      </w:pPr>
      <w:r>
        <w:t>Ritardo di propagazione</w:t>
      </w:r>
    </w:p>
    <w:p w:rsidR="00FA13D5" w:rsidRDefault="00FA13D5" w:rsidP="00FA13D5">
      <w:pPr>
        <w:pStyle w:val="Paragrafoelenco"/>
        <w:numPr>
          <w:ilvl w:val="0"/>
          <w:numId w:val="3"/>
        </w:numPr>
        <w:jc w:val="both"/>
      </w:pPr>
      <w:r>
        <w:t>Potenza dissipata</w:t>
      </w:r>
    </w:p>
    <w:p w:rsidR="00FA13D5" w:rsidRDefault="00FA13D5" w:rsidP="00FA13D5">
      <w:pPr>
        <w:pStyle w:val="Paragrafoelenco"/>
        <w:numPr>
          <w:ilvl w:val="0"/>
          <w:numId w:val="3"/>
        </w:numPr>
        <w:jc w:val="both"/>
      </w:pPr>
      <w:r>
        <w:t>Insensibilità ai disturbi</w:t>
      </w:r>
    </w:p>
    <w:p w:rsidR="00FA13D5" w:rsidRDefault="00FA13D5" w:rsidP="00FA13D5">
      <w:pPr>
        <w:pStyle w:val="Paragrafoelenco"/>
        <w:numPr>
          <w:ilvl w:val="0"/>
          <w:numId w:val="3"/>
        </w:numPr>
        <w:jc w:val="both"/>
      </w:pPr>
      <w:r>
        <w:t xml:space="preserve">Fattore di </w:t>
      </w:r>
      <w:proofErr w:type="spellStart"/>
      <w:r>
        <w:t>merito=potenza</w:t>
      </w:r>
      <w:proofErr w:type="spellEnd"/>
      <w:r>
        <w:t xml:space="preserve"> </w:t>
      </w:r>
      <w:proofErr w:type="spellStart"/>
      <w:r>
        <w:t>dissipata*tempo</w:t>
      </w:r>
      <w:proofErr w:type="spellEnd"/>
      <w:r>
        <w:t xml:space="preserve"> di propagazione</w:t>
      </w:r>
    </w:p>
    <w:p w:rsidR="00FA13D5" w:rsidRDefault="00FA13D5" w:rsidP="00FA13D5">
      <w:pPr>
        <w:jc w:val="both"/>
      </w:pPr>
      <w:r>
        <w:lastRenderedPageBreak/>
        <w:t>Sottofamiglie TTL:</w:t>
      </w:r>
    </w:p>
    <w:p w:rsidR="00FA13D5" w:rsidRDefault="00FA13D5" w:rsidP="00FA13D5">
      <w:pPr>
        <w:pStyle w:val="Paragrafoelenco"/>
        <w:numPr>
          <w:ilvl w:val="0"/>
          <w:numId w:val="4"/>
        </w:numPr>
        <w:jc w:val="both"/>
      </w:pPr>
      <w:r>
        <w:t xml:space="preserve">74 </w:t>
      </w:r>
      <w:proofErr w:type="spellStart"/>
      <w:r>
        <w:t>standanrd</w:t>
      </w:r>
      <w:proofErr w:type="spellEnd"/>
    </w:p>
    <w:p w:rsidR="00FA13D5" w:rsidRDefault="00FA13D5" w:rsidP="00FA13D5">
      <w:pPr>
        <w:pStyle w:val="Paragrafoelenco"/>
        <w:numPr>
          <w:ilvl w:val="0"/>
          <w:numId w:val="4"/>
        </w:numPr>
        <w:jc w:val="both"/>
      </w:pPr>
      <w:r>
        <w:t xml:space="preserve">74L  Low </w:t>
      </w:r>
      <w:proofErr w:type="spellStart"/>
      <w:r>
        <w:t>Power</w:t>
      </w:r>
      <w:proofErr w:type="spellEnd"/>
    </w:p>
    <w:p w:rsidR="00FA13D5" w:rsidRDefault="00FA13D5" w:rsidP="00FA13D5">
      <w:pPr>
        <w:pStyle w:val="Paragrafoelenco"/>
        <w:numPr>
          <w:ilvl w:val="0"/>
          <w:numId w:val="4"/>
        </w:numPr>
        <w:jc w:val="both"/>
      </w:pPr>
      <w:r>
        <w:t xml:space="preserve">74S  </w:t>
      </w:r>
      <w:proofErr w:type="spellStart"/>
      <w:r>
        <w:t>Schotlky</w:t>
      </w:r>
      <w:proofErr w:type="spellEnd"/>
    </w:p>
    <w:p w:rsidR="00FA13D5" w:rsidRDefault="00FA13D5" w:rsidP="00FA13D5">
      <w:pPr>
        <w:pStyle w:val="Paragrafoelenco"/>
        <w:numPr>
          <w:ilvl w:val="0"/>
          <w:numId w:val="4"/>
        </w:numPr>
        <w:jc w:val="both"/>
      </w:pPr>
      <w:r>
        <w:t xml:space="preserve">74LS Low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Schotlky</w:t>
      </w:r>
      <w:proofErr w:type="spellEnd"/>
    </w:p>
    <w:p w:rsidR="00FA13D5" w:rsidRDefault="00FA13D5" w:rsidP="00FA13D5">
      <w:pPr>
        <w:pStyle w:val="Paragrafoelenco"/>
        <w:numPr>
          <w:ilvl w:val="0"/>
          <w:numId w:val="4"/>
        </w:numPr>
        <w:jc w:val="both"/>
      </w:pPr>
      <w:r>
        <w:t xml:space="preserve">74H  High </w:t>
      </w:r>
      <w:proofErr w:type="spellStart"/>
      <w:r>
        <w:t>speed</w:t>
      </w:r>
      <w:proofErr w:type="spellEnd"/>
    </w:p>
    <w:p w:rsidR="00FA13D5" w:rsidRDefault="00FA13D5" w:rsidP="00FA13D5">
      <w:pPr>
        <w:pStyle w:val="Paragrafoelenco"/>
        <w:numPr>
          <w:ilvl w:val="0"/>
          <w:numId w:val="4"/>
        </w:numPr>
        <w:jc w:val="both"/>
      </w:pPr>
      <w:r>
        <w:t xml:space="preserve">74ALS  </w:t>
      </w:r>
      <w:proofErr w:type="spellStart"/>
      <w:r>
        <w:t>advanced</w:t>
      </w:r>
      <w:proofErr w:type="spellEnd"/>
      <w:r>
        <w:t xml:space="preserve"> Low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Schotlky</w:t>
      </w:r>
      <w:proofErr w:type="spellEnd"/>
    </w:p>
    <w:p w:rsidR="00FA13D5" w:rsidRDefault="00FA13D5" w:rsidP="00FA13D5">
      <w:pPr>
        <w:pStyle w:val="Paragrafoelenco"/>
        <w:numPr>
          <w:ilvl w:val="0"/>
          <w:numId w:val="4"/>
        </w:numPr>
        <w:jc w:val="both"/>
      </w:pPr>
      <w:r>
        <w:t xml:space="preserve">74 AS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Schotlky</w:t>
      </w:r>
      <w:proofErr w:type="spellEnd"/>
    </w:p>
    <w:p w:rsidR="00FA13D5" w:rsidRDefault="00FA13D5" w:rsidP="00FA13D5">
      <w:pPr>
        <w:jc w:val="both"/>
      </w:pPr>
      <w:r>
        <w:t>Per ottenere una densità maggiore di transistor su un integrato, si utilizza la tecnica CMOS</w:t>
      </w:r>
      <w:r w:rsidR="008B5415">
        <w:t>. Sottofamiglie CMOS:</w:t>
      </w:r>
    </w:p>
    <w:p w:rsidR="008B5415" w:rsidRDefault="008B5415" w:rsidP="008B5415">
      <w:pPr>
        <w:pStyle w:val="Paragrafoelenco"/>
        <w:numPr>
          <w:ilvl w:val="0"/>
          <w:numId w:val="5"/>
        </w:numPr>
        <w:jc w:val="both"/>
      </w:pPr>
      <w:r>
        <w:t>4008 standard</w:t>
      </w:r>
    </w:p>
    <w:p w:rsidR="008B5415" w:rsidRDefault="008B5415" w:rsidP="008B5415">
      <w:pPr>
        <w:pStyle w:val="Paragrafoelenco"/>
        <w:numPr>
          <w:ilvl w:val="0"/>
          <w:numId w:val="5"/>
        </w:numPr>
        <w:jc w:val="both"/>
      </w:pPr>
      <w:r>
        <w:t xml:space="preserve">74HC High </w:t>
      </w:r>
      <w:proofErr w:type="spellStart"/>
      <w:r>
        <w:t>speed</w:t>
      </w:r>
      <w:proofErr w:type="spellEnd"/>
      <w:r>
        <w:t xml:space="preserve"> CMOS</w:t>
      </w:r>
    </w:p>
    <w:p w:rsidR="008B5415" w:rsidRDefault="008B5415" w:rsidP="008B5415">
      <w:pPr>
        <w:pStyle w:val="Paragrafoelenco"/>
        <w:numPr>
          <w:ilvl w:val="0"/>
          <w:numId w:val="5"/>
        </w:numPr>
        <w:jc w:val="both"/>
      </w:pPr>
      <w:r>
        <w:t>74HCT HC compatibile TTL</w:t>
      </w:r>
    </w:p>
    <w:p w:rsidR="008B5415" w:rsidRDefault="008B5415" w:rsidP="008B5415">
      <w:pPr>
        <w:pStyle w:val="Paragrafoelenco"/>
        <w:numPr>
          <w:ilvl w:val="0"/>
          <w:numId w:val="5"/>
        </w:numPr>
        <w:jc w:val="both"/>
      </w:pPr>
      <w:r>
        <w:t xml:space="preserve">74AC </w:t>
      </w:r>
      <w:proofErr w:type="spellStart"/>
      <w:r>
        <w:t>Advanced</w:t>
      </w:r>
      <w:proofErr w:type="spellEnd"/>
      <w:r>
        <w:t xml:space="preserve"> CMOS</w:t>
      </w:r>
    </w:p>
    <w:p w:rsidR="008B5415" w:rsidRDefault="008B5415" w:rsidP="008B5415">
      <w:pPr>
        <w:pStyle w:val="Paragrafoelenco"/>
        <w:numPr>
          <w:ilvl w:val="0"/>
          <w:numId w:val="5"/>
        </w:numPr>
        <w:jc w:val="both"/>
      </w:pPr>
      <w:r>
        <w:t>74ACT AC compatibile TTL</w:t>
      </w:r>
    </w:p>
    <w:p w:rsidR="008B5415" w:rsidRPr="000F1E38" w:rsidRDefault="008B5415" w:rsidP="008B5415">
      <w:pPr>
        <w:pStyle w:val="Paragrafoelenco"/>
        <w:numPr>
          <w:ilvl w:val="0"/>
          <w:numId w:val="5"/>
        </w:numPr>
        <w:jc w:val="both"/>
      </w:pPr>
      <w:r>
        <w:t xml:space="preserve">74ALVT Low </w:t>
      </w:r>
      <w:proofErr w:type="spellStart"/>
      <w:r>
        <w:t>Voltage</w:t>
      </w:r>
      <w:proofErr w:type="spellEnd"/>
    </w:p>
    <w:p w:rsidR="000F1E38" w:rsidRDefault="000F1E38" w:rsidP="00EF13F0">
      <w:pPr>
        <w:pStyle w:val="Paragrafoelenco"/>
        <w:jc w:val="both"/>
      </w:pPr>
    </w:p>
    <w:p w:rsidR="000F1E38" w:rsidRPr="00B642FF" w:rsidRDefault="003D419D" w:rsidP="00EF13F0">
      <w:pPr>
        <w:pStyle w:val="Paragrafoelenco"/>
        <w:jc w:val="both"/>
      </w:pPr>
      <w:r>
        <w:rPr>
          <w:noProof/>
          <w:lang w:eastAsia="it-IT"/>
        </w:rPr>
        <w:lastRenderedPageBreak/>
        <w:drawing>
          <wp:inline distT="0" distB="0" distL="0" distR="0">
            <wp:extent cx="7342148" cy="4093375"/>
            <wp:effectExtent l="0" t="1619250" r="0" b="1602575"/>
            <wp:docPr id="9" name="Immagine 8" descr="20220304_15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304_153638.jpg"/>
                    <pic:cNvPicPr/>
                  </pic:nvPicPr>
                  <pic:blipFill>
                    <a:blip r:embed="rId15" cstate="print"/>
                    <a:srcRect l="3060" t="21300" b="663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41284" cy="409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E38" w:rsidRPr="00B642FF" w:rsidSect="00D04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B1E"/>
    <w:multiLevelType w:val="hybridMultilevel"/>
    <w:tmpl w:val="F76EF4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77FD1"/>
    <w:multiLevelType w:val="hybridMultilevel"/>
    <w:tmpl w:val="B62A1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85258"/>
    <w:multiLevelType w:val="hybridMultilevel"/>
    <w:tmpl w:val="ED240CFA"/>
    <w:lvl w:ilvl="0" w:tplc="61E61B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076A0"/>
    <w:multiLevelType w:val="hybridMultilevel"/>
    <w:tmpl w:val="5DE48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A6254"/>
    <w:multiLevelType w:val="hybridMultilevel"/>
    <w:tmpl w:val="1234D67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B7744"/>
    <w:rsid w:val="000F1E38"/>
    <w:rsid w:val="000F53C8"/>
    <w:rsid w:val="001111C5"/>
    <w:rsid w:val="00113C4E"/>
    <w:rsid w:val="0017483B"/>
    <w:rsid w:val="002554D5"/>
    <w:rsid w:val="003D419D"/>
    <w:rsid w:val="003D6A27"/>
    <w:rsid w:val="00432AFA"/>
    <w:rsid w:val="004A2A30"/>
    <w:rsid w:val="00520929"/>
    <w:rsid w:val="00594AAE"/>
    <w:rsid w:val="005B7744"/>
    <w:rsid w:val="00666BF3"/>
    <w:rsid w:val="006C2154"/>
    <w:rsid w:val="006E394F"/>
    <w:rsid w:val="00714C12"/>
    <w:rsid w:val="00764F29"/>
    <w:rsid w:val="00832709"/>
    <w:rsid w:val="008B5415"/>
    <w:rsid w:val="00A93DFC"/>
    <w:rsid w:val="00AF5234"/>
    <w:rsid w:val="00B642FF"/>
    <w:rsid w:val="00C15701"/>
    <w:rsid w:val="00D04050"/>
    <w:rsid w:val="00EF13F0"/>
    <w:rsid w:val="00F1643F"/>
    <w:rsid w:val="00F345F0"/>
    <w:rsid w:val="00F56108"/>
    <w:rsid w:val="00F81F04"/>
    <w:rsid w:val="00FA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0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7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774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EF13F0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3D6A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Htlab</dc:creator>
  <cp:lastModifiedBy>Htlab</cp:lastModifiedBy>
  <cp:revision>15</cp:revision>
  <dcterms:created xsi:type="dcterms:W3CDTF">2022-03-03T07:12:00Z</dcterms:created>
  <dcterms:modified xsi:type="dcterms:W3CDTF">2022-03-04T15:10:00Z</dcterms:modified>
</cp:coreProperties>
</file>