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03" w:rsidRDefault="00E0651C" w:rsidP="00E0651C">
      <w:pPr>
        <w:jc w:val="center"/>
      </w:pPr>
      <w:r>
        <w:t>Esercitazione sistemi</w:t>
      </w:r>
    </w:p>
    <w:p w:rsidR="00E0651C" w:rsidRDefault="00E0651C" w:rsidP="00E0651C">
      <w:pPr>
        <w:jc w:val="both"/>
      </w:pPr>
    </w:p>
    <w:p w:rsidR="00E0651C" w:rsidRDefault="00281281" w:rsidP="00E0651C">
      <w:pPr>
        <w:jc w:val="both"/>
      </w:pPr>
      <w:r>
        <w:t>Discutere la stabilità dei</w:t>
      </w:r>
      <w:r w:rsidR="00E0651C">
        <w:t xml:space="preserve"> sistemi descritti dal seguente schema a blocchi</w:t>
      </w:r>
      <w:r>
        <w:t xml:space="preserve"> nei casi 1,2,3</w:t>
      </w:r>
      <w:r w:rsidR="00E0651C">
        <w:t>:</w:t>
      </w:r>
    </w:p>
    <w:p w:rsidR="00E0651C" w:rsidRDefault="00F44FDC" w:rsidP="00E0651C">
      <w:pPr>
        <w:jc w:val="both"/>
      </w:pPr>
      <w:r>
        <w:rPr>
          <w:noProof/>
          <w:lang w:eastAsia="it-IT"/>
        </w:rPr>
        <w:pict>
          <v:shapetype id="_x0000_t202" coordsize="21600,21600" o:spt="202" path="m,l,21600r21600,l21600,xe">
            <v:stroke joinstyle="miter"/>
            <v:path gradientshapeok="t" o:connecttype="rect"/>
          </v:shapetype>
          <v:shape id="_x0000_s1036" type="#_x0000_t202" style="position:absolute;left:0;text-align:left;margin-left:-17.25pt;margin-top:-.05pt;width:16.9pt;height:16.9pt;z-index:251668480" strokecolor="white [3212]">
            <v:textbox>
              <w:txbxContent>
                <w:p w:rsidR="00E0651C" w:rsidRDefault="00E0651C">
                  <w:r>
                    <w:t>+</w:t>
                  </w:r>
                </w:p>
              </w:txbxContent>
            </v:textbox>
          </v:shape>
        </w:pict>
      </w:r>
      <w:r>
        <w:rPr>
          <w:noProof/>
          <w:lang w:eastAsia="it-IT"/>
        </w:rPr>
        <w:pict>
          <v:shapetype id="_x0000_t32" coordsize="21600,21600" o:spt="32" o:oned="t" path="m,l21600,21600e" filled="f">
            <v:path arrowok="t" fillok="f" o:connecttype="none"/>
            <o:lock v:ext="edit" shapetype="t"/>
          </v:shapetype>
          <v:shape id="_x0000_s1035" type="#_x0000_t32" style="position:absolute;left:0;text-align:left;margin-left:-29.15pt;margin-top:20.6pt;width:31.95pt;height:0;z-index:251667456" o:connectortype="straight">
            <v:stroke endarrow="block"/>
          </v:shape>
        </w:pict>
      </w:r>
      <w:r>
        <w:rPr>
          <w:noProof/>
          <w:lang w:eastAsia="it-IT"/>
        </w:rPr>
        <w:pict>
          <v:shape id="_x0000_s1032" type="#_x0000_t32" style="position:absolute;left:0;text-align:left;margin-left:134.9pt;margin-top:20.6pt;width:48.2pt;height:0;z-index:251664384" o:connectortype="straight">
            <v:stroke endarrow="block"/>
          </v:shape>
        </w:pict>
      </w:r>
      <w:r>
        <w:rPr>
          <w:noProof/>
          <w:lang w:eastAsia="it-IT"/>
        </w:rPr>
        <w:pict>
          <v:shape id="_x0000_s1026" type="#_x0000_t202" style="position:absolute;left:0;text-align:left;margin-left:63.5pt;margin-top:5.55pt;width:71.4pt;height:28.2pt;z-index:251658240">
            <v:textbox>
              <w:txbxContent>
                <w:p w:rsidR="00E0651C" w:rsidRDefault="00E0651C">
                  <w:r>
                    <w:t xml:space="preserve">      A(s)</w:t>
                  </w:r>
                </w:p>
              </w:txbxContent>
            </v:textbox>
          </v:shape>
        </w:pict>
      </w:r>
      <w:r>
        <w:rPr>
          <w:noProof/>
          <w:lang w:eastAsia="it-IT"/>
        </w:rPr>
        <w:pict>
          <v:shape id="_x0000_s1031" type="#_x0000_t32" style="position:absolute;left:0;text-align:left;margin-left:24.05pt;margin-top:20.6pt;width:39.45pt;height:0;z-index:251663360" o:connectortype="straight">
            <v:stroke endarrow="block"/>
          </v:shape>
        </w:pict>
      </w:r>
      <w:r>
        <w:rPr>
          <w:noProof/>
          <w:lang w:eastAsia="it-IT"/>
        </w:rPr>
        <w:pict>
          <v:oval id="_x0000_s1030" style="position:absolute;left:0;text-align:left;margin-left:6.55pt;margin-top:9.95pt;width:17.5pt;height:20.05pt;z-index:251662336"/>
        </w:pict>
      </w:r>
      <w:r>
        <w:rPr>
          <w:noProof/>
          <w:lang w:eastAsia="it-IT"/>
        </w:rPr>
        <w:pict>
          <v:shape id="_x0000_s1029" type="#_x0000_t32" style="position:absolute;left:0;text-align:left;margin-left:290.15pt;margin-top:16.85pt;width:0;height:1in;z-index:251661312" o:connectortype="straight"/>
        </w:pict>
      </w:r>
      <w:r>
        <w:rPr>
          <w:noProof/>
          <w:lang w:eastAsia="it-IT"/>
        </w:rPr>
        <w:pict>
          <v:shape id="_x0000_s1028" type="#_x0000_t32" style="position:absolute;left:0;text-align:left;margin-left:257.6pt;margin-top:16.85pt;width:90.15pt;height:0;z-index:251660288" o:connectortype="straight">
            <v:stroke endarrow="block"/>
          </v:shape>
        </w:pict>
      </w:r>
      <w:r>
        <w:rPr>
          <w:noProof/>
          <w:lang w:eastAsia="it-IT"/>
        </w:rPr>
        <w:pict>
          <v:shape id="_x0000_s1027" type="#_x0000_t202" style="position:absolute;left:0;text-align:left;margin-left:190pt;margin-top:5.55pt;width:67.6pt;height:30.05pt;z-index:251659264">
            <v:textbox>
              <w:txbxContent>
                <w:p w:rsidR="00E0651C" w:rsidRDefault="00E0651C">
                  <w:r>
                    <w:t>B(s)</w:t>
                  </w:r>
                </w:p>
              </w:txbxContent>
            </v:textbox>
          </v:shape>
        </w:pict>
      </w:r>
    </w:p>
    <w:p w:rsidR="00E0651C" w:rsidRDefault="00F44FDC" w:rsidP="00E0651C">
      <w:pPr>
        <w:jc w:val="both"/>
      </w:pPr>
      <w:r>
        <w:rPr>
          <w:noProof/>
          <w:lang w:eastAsia="it-IT"/>
        </w:rPr>
        <w:pict>
          <v:shape id="_x0000_s1037" type="#_x0000_t202" style="position:absolute;left:0;text-align:left;margin-left:-14.1pt;margin-top:19.6pt;width:20.65pt;height:15.65pt;z-index:251669504" strokecolor="white [3212]">
            <v:textbox>
              <w:txbxContent>
                <w:p w:rsidR="00E0651C" w:rsidRDefault="00E0651C">
                  <w:r>
                    <w:t>-</w:t>
                  </w:r>
                </w:p>
              </w:txbxContent>
            </v:textbox>
          </v:shape>
        </w:pict>
      </w:r>
      <w:r>
        <w:rPr>
          <w:noProof/>
          <w:lang w:eastAsia="it-IT"/>
        </w:rPr>
        <w:pict>
          <v:shape id="_x0000_s1034" type="#_x0000_t32" style="position:absolute;left:0;text-align:left;margin-left:14.65pt;margin-top:4.6pt;width:.05pt;height:58.85pt;flip:y;z-index:251666432" o:connectortype="straight">
            <v:stroke endarrow="block"/>
          </v:shape>
        </w:pict>
      </w:r>
      <w:r>
        <w:rPr>
          <w:noProof/>
          <w:lang w:eastAsia="it-IT"/>
        </w:rPr>
        <w:pict>
          <v:shape id="_x0000_s1033" type="#_x0000_t32" style="position:absolute;left:0;text-align:left;margin-left:18.45pt;margin-top:63.45pt;width:271.7pt;height:0;flip:x;z-index:251665408" o:connectortype="straight"/>
        </w:pict>
      </w:r>
    </w:p>
    <w:p w:rsidR="00E0651C" w:rsidRPr="00E0651C" w:rsidRDefault="00E0651C" w:rsidP="00E0651C"/>
    <w:p w:rsidR="00E0651C" w:rsidRPr="00E0651C" w:rsidRDefault="00E0651C" w:rsidP="00E0651C"/>
    <w:p w:rsidR="00E0651C" w:rsidRDefault="00E0651C" w:rsidP="00E0651C"/>
    <w:p w:rsidR="00E0651C" w:rsidRPr="00A77AA2" w:rsidRDefault="00E0651C" w:rsidP="00E0651C">
      <w:pPr>
        <w:pStyle w:val="Paragrafoelenco"/>
        <w:numPr>
          <w:ilvl w:val="0"/>
          <w:numId w:val="2"/>
        </w:numPr>
      </w:pPr>
      <m:oMath>
        <m:r>
          <w:rPr>
            <w:rFonts w:ascii="Cambria Math" w:hAnsi="Cambria Math"/>
          </w:rPr>
          <m:t>A</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 xml:space="preserve">s+4 </m:t>
            </m:r>
          </m:den>
        </m:f>
      </m:oMath>
      <w:r>
        <w:rPr>
          <w:rFonts w:eastAsiaTheme="minorEastAsia"/>
        </w:rPr>
        <w:t xml:space="preserve">     </w:t>
      </w:r>
      <m:oMath>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=5</m:t>
        </m:r>
      </m:oMath>
    </w:p>
    <w:p w:rsidR="00A77AA2" w:rsidRPr="00E0651C" w:rsidRDefault="00A77AA2" w:rsidP="00A77AA2">
      <w:pPr>
        <w:pStyle w:val="Paragrafoelenco"/>
      </w:pPr>
      <m:oMathPara>
        <m:oMath>
          <m:r>
            <w:rPr>
              <w:rFonts w:ascii="Cambria Math" w:hAnsi="Cambria Math"/>
            </w:rPr>
            <m:t xml:space="preserve"> </m:t>
          </m:r>
        </m:oMath>
      </m:oMathPara>
    </w:p>
    <w:p w:rsidR="00E0651C" w:rsidRDefault="00A77AA2" w:rsidP="00E0651C">
      <w:r>
        <w:t>Sol: A(s)</w:t>
      </w:r>
      <w:proofErr w:type="spellStart"/>
      <w:r>
        <w:t>*B</w:t>
      </w:r>
      <w:proofErr w:type="spellEnd"/>
      <w:r>
        <w:t>(s)  ha un solo polo a parte reale negativo e quindi è stabile ad anello aperto.</w:t>
      </w:r>
    </w:p>
    <w:p w:rsidR="00A77AA2" w:rsidRDefault="00A77AA2" w:rsidP="00E0651C">
      <w:r>
        <w:t xml:space="preserve">Per valutare la stabilità ad anello chiuso si applica </w:t>
      </w:r>
      <w:proofErr w:type="spellStart"/>
      <w:r>
        <w:t>Nyquist</w:t>
      </w:r>
      <w:proofErr w:type="spellEnd"/>
    </w:p>
    <w:p w:rsidR="00A77AA2" w:rsidRDefault="00A77AA2" w:rsidP="00E0651C">
      <w:r>
        <w:rPr>
          <w:noProof/>
          <w:lang w:eastAsia="it-IT"/>
        </w:rPr>
        <w:drawing>
          <wp:inline distT="0" distB="0" distL="0" distR="0">
            <wp:extent cx="3161471" cy="2384061"/>
            <wp:effectExtent l="19050" t="0" r="829" b="0"/>
            <wp:docPr id="1" name="Immagine 0" desc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1.png"/>
                    <pic:cNvPicPr/>
                  </pic:nvPicPr>
                  <pic:blipFill>
                    <a:blip r:embed="rId5" cstate="print"/>
                    <a:stretch>
                      <a:fillRect/>
                    </a:stretch>
                  </pic:blipFill>
                  <pic:spPr>
                    <a:xfrm>
                      <a:off x="0" y="0"/>
                      <a:ext cx="3162012" cy="2384469"/>
                    </a:xfrm>
                    <a:prstGeom prst="rect">
                      <a:avLst/>
                    </a:prstGeom>
                  </pic:spPr>
                </pic:pic>
              </a:graphicData>
            </a:graphic>
          </wp:inline>
        </w:drawing>
      </w:r>
    </w:p>
    <w:p w:rsidR="00A77AA2" w:rsidRDefault="00A77AA2" w:rsidP="00E0651C">
      <w:r>
        <w:t>Il grafico non ruota attorno a -1+j0 quindi il sistema è stabile ad anello aperto</w:t>
      </w:r>
    </w:p>
    <w:p w:rsidR="001C0DBD" w:rsidRDefault="001C0DBD" w:rsidP="00E0651C"/>
    <w:p w:rsidR="001C0DBD" w:rsidRDefault="001C0DBD" w:rsidP="00E0651C"/>
    <w:p w:rsidR="001C0DBD" w:rsidRDefault="001C0DBD" w:rsidP="00E0651C"/>
    <w:p w:rsidR="001C0DBD" w:rsidRDefault="001C0DBD" w:rsidP="00E0651C"/>
    <w:p w:rsidR="001C0DBD" w:rsidRDefault="001C0DBD" w:rsidP="00E0651C"/>
    <w:p w:rsidR="001C0DBD" w:rsidRDefault="001C0DBD" w:rsidP="00E0651C"/>
    <w:p w:rsidR="001C0DBD" w:rsidRDefault="001C0DBD" w:rsidP="00E0651C"/>
    <w:p w:rsidR="001C0DBD" w:rsidRDefault="001C0DBD" w:rsidP="00E0651C"/>
    <w:p w:rsidR="00A77AA2" w:rsidRDefault="001C0DBD" w:rsidP="00E0651C">
      <w:r>
        <w:t xml:space="preserve">D’altra parte, se  si vuole valutare  la stabilità con </w:t>
      </w:r>
      <w:proofErr w:type="spellStart"/>
      <w:r>
        <w:t>Bode</w:t>
      </w:r>
      <w:proofErr w:type="spellEnd"/>
      <w:r>
        <w:t xml:space="preserve">, basta notare che il grafico taglia l’asse delle ascisse prima di uno sfasamento di -180° anche </w:t>
      </w:r>
      <w:proofErr w:type="spellStart"/>
      <w:r>
        <w:t>perchè</w:t>
      </w:r>
      <w:proofErr w:type="spellEnd"/>
      <w:r>
        <w:t xml:space="preserve"> lo sfasamento a regime è -90°</w:t>
      </w:r>
    </w:p>
    <w:p w:rsidR="001C0DBD" w:rsidRDefault="001C0DBD" w:rsidP="00E0651C">
      <w:r>
        <w:rPr>
          <w:noProof/>
          <w:lang w:eastAsia="it-IT"/>
        </w:rPr>
        <w:drawing>
          <wp:inline distT="0" distB="0" distL="0" distR="0">
            <wp:extent cx="4586689" cy="3458817"/>
            <wp:effectExtent l="19050" t="0" r="4361" b="0"/>
            <wp:docPr id="2" name="Immagine 1" descr="es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1b.png"/>
                    <pic:cNvPicPr/>
                  </pic:nvPicPr>
                  <pic:blipFill>
                    <a:blip r:embed="rId6" cstate="print"/>
                    <a:stretch>
                      <a:fillRect/>
                    </a:stretch>
                  </pic:blipFill>
                  <pic:spPr>
                    <a:xfrm>
                      <a:off x="0" y="0"/>
                      <a:ext cx="4593096" cy="3463648"/>
                    </a:xfrm>
                    <a:prstGeom prst="rect">
                      <a:avLst/>
                    </a:prstGeom>
                  </pic:spPr>
                </pic:pic>
              </a:graphicData>
            </a:graphic>
          </wp:inline>
        </w:drawing>
      </w:r>
    </w:p>
    <w:p w:rsidR="00E0651C" w:rsidRPr="001C0DBD" w:rsidRDefault="00E0651C" w:rsidP="00E0651C">
      <w:pPr>
        <w:pStyle w:val="Paragrafoelenco"/>
        <w:numPr>
          <w:ilvl w:val="0"/>
          <w:numId w:val="2"/>
        </w:numPr>
      </w:pPr>
      <m:oMath>
        <m:r>
          <w:rPr>
            <w:rFonts w:ascii="Cambria Math" w:hAnsi="Cambria Math"/>
          </w:rPr>
          <m:t>A</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4</m:t>
            </m:r>
          </m:num>
          <m:den>
            <m:d>
              <m:dPr>
                <m:ctrlPr>
                  <w:rPr>
                    <w:rFonts w:ascii="Cambria Math" w:hAnsi="Cambria Math"/>
                    <w:i/>
                  </w:rPr>
                </m:ctrlPr>
              </m:dPr>
              <m:e>
                <m:r>
                  <w:rPr>
                    <w:rFonts w:ascii="Cambria Math" w:hAnsi="Cambria Math"/>
                  </w:rPr>
                  <m:t>s+10</m:t>
                </m:r>
              </m:e>
            </m:d>
            <m:r>
              <w:rPr>
                <w:rFonts w:ascii="Cambria Math" w:hAnsi="Cambria Math"/>
              </w:rPr>
              <m:t xml:space="preserve">(s-3) </m:t>
            </m:r>
          </m:den>
        </m:f>
        <m:r>
          <w:rPr>
            <w:rFonts w:ascii="Cambria Math" w:eastAsiaTheme="minorEastAsia" w:hAnsi="Cambria Math"/>
          </w:rPr>
          <m:t>; B</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=40</m:t>
        </m:r>
      </m:oMath>
    </w:p>
    <w:p w:rsidR="001C0DBD" w:rsidRDefault="001C0DBD" w:rsidP="001C0DBD">
      <w:pPr>
        <w:pStyle w:val="Paragrafoelenco"/>
      </w:pPr>
    </w:p>
    <w:p w:rsidR="001C0DBD" w:rsidRDefault="001C0DBD" w:rsidP="001C0DBD">
      <w:pPr>
        <w:pStyle w:val="Paragrafoelenco"/>
      </w:pPr>
      <w:r>
        <w:t>A(s)</w:t>
      </w:r>
      <w:proofErr w:type="spellStart"/>
      <w:r>
        <w:t>*B</w:t>
      </w:r>
      <w:proofErr w:type="spellEnd"/>
      <w:r>
        <w:t xml:space="preserve">(s) hanno un polo a parte reale positiva ed uno a parte reale negativa; il sistema è instabile ad anello aperto. </w:t>
      </w:r>
    </w:p>
    <w:p w:rsidR="00D24FFE" w:rsidRDefault="00D24FFE" w:rsidP="001C0DBD">
      <w:pPr>
        <w:pStyle w:val="Paragrafoelenco"/>
      </w:pPr>
      <w:r>
        <w:t>È un sistema sfasamento non minimo</w:t>
      </w:r>
    </w:p>
    <w:p w:rsidR="00D24FFE" w:rsidRDefault="00D24FFE" w:rsidP="001C0DBD">
      <w:pPr>
        <w:pStyle w:val="Paragrafoelenco"/>
        <w:rPr>
          <w:rFonts w:ascii="Verdana" w:hAnsi="Verdana"/>
          <w:color w:val="000000"/>
          <w:sz w:val="16"/>
          <w:szCs w:val="16"/>
          <w:shd w:val="clear" w:color="auto" w:fill="F2F2F2"/>
        </w:rPr>
      </w:pPr>
      <w:r>
        <w:rPr>
          <w:rFonts w:ascii="Verdana" w:hAnsi="Verdana"/>
          <w:color w:val="000000"/>
          <w:sz w:val="16"/>
          <w:szCs w:val="16"/>
          <w:shd w:val="clear" w:color="auto" w:fill="F2F2F2"/>
        </w:rPr>
        <w:t xml:space="preserve">Sono sistemi con almeno uno zero a parte reale positiva che hanno un </w:t>
      </w:r>
      <w:proofErr w:type="spellStart"/>
      <w:r>
        <w:rPr>
          <w:rFonts w:ascii="Verdana" w:hAnsi="Verdana"/>
          <w:color w:val="000000"/>
          <w:sz w:val="16"/>
          <w:szCs w:val="16"/>
          <w:shd w:val="clear" w:color="auto" w:fill="F2F2F2"/>
        </w:rPr>
        <w:t>vompprtamento</w:t>
      </w:r>
      <w:proofErr w:type="spellEnd"/>
      <w:r>
        <w:rPr>
          <w:rFonts w:ascii="Verdana" w:hAnsi="Verdana"/>
          <w:color w:val="000000"/>
          <w:sz w:val="16"/>
          <w:szCs w:val="16"/>
          <w:shd w:val="clear" w:color="auto" w:fill="F2F2F2"/>
        </w:rPr>
        <w:t xml:space="preserve"> "anormale" specialmente nella fase iniziale del processo...diciamo </w:t>
      </w:r>
      <w:proofErr w:type="spellStart"/>
      <w:r>
        <w:rPr>
          <w:rFonts w:ascii="Verdana" w:hAnsi="Verdana"/>
          <w:color w:val="000000"/>
          <w:sz w:val="16"/>
          <w:szCs w:val="16"/>
          <w:shd w:val="clear" w:color="auto" w:fill="F2F2F2"/>
        </w:rPr>
        <w:t>he</w:t>
      </w:r>
      <w:proofErr w:type="spellEnd"/>
      <w:r>
        <w:rPr>
          <w:rFonts w:ascii="Verdana" w:hAnsi="Verdana"/>
          <w:color w:val="000000"/>
          <w:sz w:val="16"/>
          <w:szCs w:val="16"/>
          <w:shd w:val="clear" w:color="auto" w:fill="F2F2F2"/>
        </w:rPr>
        <w:t xml:space="preserve"> ci mettono un </w:t>
      </w:r>
      <w:proofErr w:type="spellStart"/>
      <w:r>
        <w:rPr>
          <w:rFonts w:ascii="Verdana" w:hAnsi="Verdana"/>
          <w:color w:val="000000"/>
          <w:sz w:val="16"/>
          <w:szCs w:val="16"/>
          <w:shd w:val="clear" w:color="auto" w:fill="F2F2F2"/>
        </w:rPr>
        <w:t>po</w:t>
      </w:r>
      <w:proofErr w:type="spellEnd"/>
      <w:r>
        <w:rPr>
          <w:rFonts w:ascii="Verdana" w:hAnsi="Verdana"/>
          <w:color w:val="000000"/>
          <w:sz w:val="16"/>
          <w:szCs w:val="16"/>
          <w:shd w:val="clear" w:color="auto" w:fill="F2F2F2"/>
        </w:rPr>
        <w:t xml:space="preserve"> per cominciare a funzionare come so deve. Per limitare questo effetto indesiderato di norma si abbassa </w:t>
      </w:r>
      <w:proofErr w:type="spellStart"/>
      <w:r>
        <w:rPr>
          <w:rFonts w:ascii="Verdana" w:hAnsi="Verdana"/>
          <w:color w:val="000000"/>
          <w:sz w:val="16"/>
          <w:szCs w:val="16"/>
          <w:shd w:val="clear" w:color="auto" w:fill="F2F2F2"/>
        </w:rPr>
        <w:t>il.valore</w:t>
      </w:r>
      <w:proofErr w:type="spellEnd"/>
      <w:r>
        <w:rPr>
          <w:rFonts w:ascii="Verdana" w:hAnsi="Verdana"/>
          <w:color w:val="000000"/>
          <w:sz w:val="16"/>
          <w:szCs w:val="16"/>
          <w:shd w:val="clear" w:color="auto" w:fill="F2F2F2"/>
        </w:rPr>
        <w:t xml:space="preserve"> </w:t>
      </w:r>
      <w:proofErr w:type="spellStart"/>
      <w:r>
        <w:rPr>
          <w:rFonts w:ascii="Verdana" w:hAnsi="Verdana"/>
          <w:color w:val="000000"/>
          <w:sz w:val="16"/>
          <w:szCs w:val="16"/>
          <w:shd w:val="clear" w:color="auto" w:fill="F2F2F2"/>
        </w:rPr>
        <w:t>del.guadagno</w:t>
      </w:r>
      <w:proofErr w:type="spellEnd"/>
      <w:r>
        <w:rPr>
          <w:rFonts w:ascii="Verdana" w:hAnsi="Verdana"/>
          <w:color w:val="000000"/>
          <w:sz w:val="16"/>
          <w:szCs w:val="16"/>
          <w:shd w:val="clear" w:color="auto" w:fill="F2F2F2"/>
        </w:rPr>
        <w:t xml:space="preserve"> </w:t>
      </w:r>
      <w:proofErr w:type="spellStart"/>
      <w:r>
        <w:rPr>
          <w:rFonts w:ascii="Verdana" w:hAnsi="Verdana"/>
          <w:color w:val="000000"/>
          <w:sz w:val="16"/>
          <w:szCs w:val="16"/>
          <w:shd w:val="clear" w:color="auto" w:fill="F2F2F2"/>
        </w:rPr>
        <w:t>ma.cosi</w:t>
      </w:r>
      <w:proofErr w:type="spellEnd"/>
      <w:r>
        <w:rPr>
          <w:rFonts w:ascii="Verdana" w:hAnsi="Verdana"/>
          <w:color w:val="000000"/>
          <w:sz w:val="16"/>
          <w:szCs w:val="16"/>
          <w:shd w:val="clear" w:color="auto" w:fill="F2F2F2"/>
        </w:rPr>
        <w:t xml:space="preserve"> </w:t>
      </w:r>
      <w:proofErr w:type="spellStart"/>
      <w:r>
        <w:rPr>
          <w:rFonts w:ascii="Verdana" w:hAnsi="Verdana"/>
          <w:color w:val="000000"/>
          <w:sz w:val="16"/>
          <w:szCs w:val="16"/>
          <w:shd w:val="clear" w:color="auto" w:fill="F2F2F2"/>
        </w:rPr>
        <w:t>facendp</w:t>
      </w:r>
      <w:proofErr w:type="spellEnd"/>
      <w:r>
        <w:rPr>
          <w:rFonts w:ascii="Verdana" w:hAnsi="Verdana"/>
          <w:color w:val="000000"/>
          <w:sz w:val="16"/>
          <w:szCs w:val="16"/>
          <w:shd w:val="clear" w:color="auto" w:fill="F2F2F2"/>
        </w:rPr>
        <w:t xml:space="preserve"> rendi il </w:t>
      </w:r>
      <w:proofErr w:type="spellStart"/>
      <w:r>
        <w:rPr>
          <w:rFonts w:ascii="Verdana" w:hAnsi="Verdana"/>
          <w:color w:val="000000"/>
          <w:sz w:val="16"/>
          <w:szCs w:val="16"/>
          <w:shd w:val="clear" w:color="auto" w:fill="F2F2F2"/>
        </w:rPr>
        <w:t>sostema</w:t>
      </w:r>
      <w:proofErr w:type="spellEnd"/>
      <w:r>
        <w:rPr>
          <w:rFonts w:ascii="Verdana" w:hAnsi="Verdana"/>
          <w:color w:val="000000"/>
          <w:sz w:val="16"/>
          <w:szCs w:val="16"/>
          <w:shd w:val="clear" w:color="auto" w:fill="F2F2F2"/>
        </w:rPr>
        <w:t xml:space="preserve"> anche lento, in sostanza poco reattivo. Si prenda la </w:t>
      </w:r>
      <w:proofErr w:type="spellStart"/>
      <w:r>
        <w:rPr>
          <w:rFonts w:ascii="Verdana" w:hAnsi="Verdana"/>
          <w:color w:val="000000"/>
          <w:sz w:val="16"/>
          <w:szCs w:val="16"/>
          <w:shd w:val="clear" w:color="auto" w:fill="F2F2F2"/>
        </w:rPr>
        <w:t>fdt</w:t>
      </w:r>
      <w:proofErr w:type="spellEnd"/>
      <w:r>
        <w:rPr>
          <w:rFonts w:ascii="Verdana" w:hAnsi="Verdana"/>
          <w:color w:val="000000"/>
          <w:sz w:val="16"/>
          <w:szCs w:val="16"/>
          <w:shd w:val="clear" w:color="auto" w:fill="F2F2F2"/>
        </w:rPr>
        <w:t xml:space="preserve"> di un sistema stabile a fase non minima, si disegni </w:t>
      </w:r>
      <w:proofErr w:type="spellStart"/>
      <w:r>
        <w:rPr>
          <w:rFonts w:ascii="Verdana" w:hAnsi="Verdana"/>
          <w:color w:val="000000"/>
          <w:sz w:val="16"/>
          <w:szCs w:val="16"/>
          <w:shd w:val="clear" w:color="auto" w:fill="F2F2F2"/>
        </w:rPr>
        <w:t>bode</w:t>
      </w:r>
      <w:proofErr w:type="spellEnd"/>
      <w:r>
        <w:rPr>
          <w:rFonts w:ascii="Verdana" w:hAnsi="Verdana"/>
          <w:color w:val="000000"/>
          <w:sz w:val="16"/>
          <w:szCs w:val="16"/>
          <w:shd w:val="clear" w:color="auto" w:fill="F2F2F2"/>
        </w:rPr>
        <w:t xml:space="preserve"> e </w:t>
      </w:r>
      <w:proofErr w:type="spellStart"/>
      <w:r>
        <w:rPr>
          <w:rFonts w:ascii="Verdana" w:hAnsi="Verdana"/>
          <w:color w:val="000000"/>
          <w:sz w:val="16"/>
          <w:szCs w:val="16"/>
          <w:shd w:val="clear" w:color="auto" w:fill="F2F2F2"/>
        </w:rPr>
        <w:t>nyquist</w:t>
      </w:r>
      <w:proofErr w:type="spellEnd"/>
      <w:r>
        <w:rPr>
          <w:rFonts w:ascii="Verdana" w:hAnsi="Verdana"/>
          <w:color w:val="000000"/>
          <w:sz w:val="16"/>
          <w:szCs w:val="16"/>
          <w:shd w:val="clear" w:color="auto" w:fill="F2F2F2"/>
        </w:rPr>
        <w:t xml:space="preserve"> e si provi ad applicare il teorema del valore iniziale...spesso e volentieri il sistema parte da valori che lo fanno comportare estremamente al contrario di come si vorrebbe, salvo poi trascorso un certo periodo dopo il quale si riassesta come so deve. </w:t>
      </w:r>
    </w:p>
    <w:p w:rsidR="00D24FFE" w:rsidRDefault="00D24FFE" w:rsidP="001C0DBD">
      <w:pPr>
        <w:pStyle w:val="Paragrafoelenco"/>
        <w:rPr>
          <w:rFonts w:ascii="Verdana" w:hAnsi="Verdana"/>
          <w:color w:val="000000"/>
          <w:sz w:val="16"/>
          <w:szCs w:val="16"/>
          <w:shd w:val="clear" w:color="auto" w:fill="F2F2F2"/>
        </w:rPr>
      </w:pPr>
    </w:p>
    <w:p w:rsidR="001C0DBD" w:rsidRDefault="001C0DBD" w:rsidP="001C0DBD">
      <w:pPr>
        <w:pStyle w:val="Paragrafoelenco"/>
      </w:pPr>
      <w:r>
        <w:t>Valutiamo la stabil</w:t>
      </w:r>
      <w:r w:rsidR="00C00374">
        <w:t xml:space="preserve">ità ad anello chiuso con </w:t>
      </w:r>
      <w:proofErr w:type="spellStart"/>
      <w:r w:rsidR="00C00374">
        <w:t>Bode</w:t>
      </w:r>
      <w:proofErr w:type="spellEnd"/>
      <w:r>
        <w:t xml:space="preserve"> su </w:t>
      </w:r>
      <w:proofErr w:type="spellStart"/>
      <w:r>
        <w:t>A*B</w:t>
      </w:r>
      <w:proofErr w:type="spellEnd"/>
      <w:r w:rsidR="00B4779A">
        <w:t xml:space="preserve">; il sistema è </w:t>
      </w:r>
      <w:r w:rsidR="00C00374">
        <w:t>stabile ad anello chiuso</w:t>
      </w:r>
    </w:p>
    <w:p w:rsidR="00C00374" w:rsidRPr="000B5F95" w:rsidRDefault="00C00374" w:rsidP="001C0DBD">
      <w:pPr>
        <w:pStyle w:val="Paragrafoelenco"/>
      </w:pPr>
      <w:r>
        <w:rPr>
          <w:noProof/>
          <w:lang w:eastAsia="it-IT"/>
        </w:rPr>
        <w:lastRenderedPageBreak/>
        <w:drawing>
          <wp:inline distT="0" distB="0" distL="0" distR="0">
            <wp:extent cx="4179239" cy="3151557"/>
            <wp:effectExtent l="19050" t="0" r="0" b="0"/>
            <wp:docPr id="3" name="Immagine 2" descr="Finestra grafica nume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stra grafica numero 2.png"/>
                    <pic:cNvPicPr/>
                  </pic:nvPicPr>
                  <pic:blipFill>
                    <a:blip r:embed="rId7" cstate="print"/>
                    <a:stretch>
                      <a:fillRect/>
                    </a:stretch>
                  </pic:blipFill>
                  <pic:spPr>
                    <a:xfrm>
                      <a:off x="0" y="0"/>
                      <a:ext cx="4179954" cy="3152096"/>
                    </a:xfrm>
                    <a:prstGeom prst="rect">
                      <a:avLst/>
                    </a:prstGeom>
                  </pic:spPr>
                </pic:pic>
              </a:graphicData>
            </a:graphic>
          </wp:inline>
        </w:drawing>
      </w:r>
    </w:p>
    <w:p w:rsidR="000B5F95" w:rsidRDefault="000B5F95" w:rsidP="000B5F95"/>
    <w:p w:rsidR="000B5F95" w:rsidRDefault="000B5F95" w:rsidP="000B5F95"/>
    <w:p w:rsidR="000B5F95" w:rsidRPr="00C00374" w:rsidRDefault="000B5F95" w:rsidP="000B5F95">
      <w:pPr>
        <w:pStyle w:val="Paragrafoelenco"/>
        <w:numPr>
          <w:ilvl w:val="0"/>
          <w:numId w:val="2"/>
        </w:numPr>
      </w:pPr>
      <m:oMath>
        <m:r>
          <w:rPr>
            <w:rFonts w:ascii="Cambria Math" w:hAnsi="Cambria Math"/>
          </w:rPr>
          <m:t>A</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4</m:t>
            </m:r>
          </m:num>
          <m:den>
            <m:d>
              <m:dPr>
                <m:ctrlPr>
                  <w:rPr>
                    <w:rFonts w:ascii="Cambria Math" w:hAnsi="Cambria Math"/>
                    <w:i/>
                  </w:rPr>
                </m:ctrlPr>
              </m:dPr>
              <m:e>
                <m:r>
                  <w:rPr>
                    <w:rFonts w:ascii="Cambria Math" w:hAnsi="Cambria Math"/>
                  </w:rPr>
                  <m:t>s+10</m:t>
                </m:r>
              </m:e>
            </m:d>
            <m:r>
              <w:rPr>
                <w:rFonts w:ascii="Cambria Math" w:hAnsi="Cambria Math"/>
              </w:rPr>
              <m:t xml:space="preserve">(s+13) </m:t>
            </m:r>
          </m:den>
        </m:f>
        <m:r>
          <w:rPr>
            <w:rFonts w:ascii="Cambria Math" w:eastAsiaTheme="minorEastAsia" w:hAnsi="Cambria Math"/>
          </w:rPr>
          <m:t>; B</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=10</m:t>
        </m:r>
      </m:oMath>
    </w:p>
    <w:p w:rsidR="00C00374" w:rsidRDefault="00C00374" w:rsidP="00C00374"/>
    <w:p w:rsidR="00C00374" w:rsidRDefault="00C00374" w:rsidP="00C00374">
      <w:r>
        <w:t xml:space="preserve">Il sistema è stabile ad anello aperto perché </w:t>
      </w:r>
      <w:proofErr w:type="spellStart"/>
      <w:r>
        <w:t>A*B</w:t>
      </w:r>
      <w:proofErr w:type="spellEnd"/>
      <w:r>
        <w:t xml:space="preserve"> hanno due poli a parte reale negativa. Stabiliamo la stabilità ad anello chiuso</w:t>
      </w:r>
    </w:p>
    <w:p w:rsidR="00C00374" w:rsidRDefault="00C00374" w:rsidP="00C00374">
      <w:r>
        <w:rPr>
          <w:noProof/>
          <w:lang w:eastAsia="it-IT"/>
        </w:rPr>
        <w:drawing>
          <wp:inline distT="0" distB="0" distL="0" distR="0">
            <wp:extent cx="3478141" cy="2622861"/>
            <wp:effectExtent l="19050" t="0" r="8009" b="0"/>
            <wp:docPr id="4" name="Immagine 3" desc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2.png"/>
                    <pic:cNvPicPr/>
                  </pic:nvPicPr>
                  <pic:blipFill>
                    <a:blip r:embed="rId8" cstate="print"/>
                    <a:stretch>
                      <a:fillRect/>
                    </a:stretch>
                  </pic:blipFill>
                  <pic:spPr>
                    <a:xfrm>
                      <a:off x="0" y="0"/>
                      <a:ext cx="3481346" cy="2625278"/>
                    </a:xfrm>
                    <a:prstGeom prst="rect">
                      <a:avLst/>
                    </a:prstGeom>
                  </pic:spPr>
                </pic:pic>
              </a:graphicData>
            </a:graphic>
          </wp:inline>
        </w:drawing>
      </w:r>
    </w:p>
    <w:p w:rsidR="004C5E74" w:rsidRDefault="00C00374" w:rsidP="00D06CC7">
      <w:r>
        <w:t>Il sistema è stabile anche ad anello chius</w:t>
      </w:r>
      <w:r w:rsidR="00D06CC7">
        <w:t>o</w:t>
      </w:r>
    </w:p>
    <w:p w:rsidR="004C5E74" w:rsidRDefault="004C5E74" w:rsidP="00281281">
      <w:pPr>
        <w:pStyle w:val="Paragrafoelenco"/>
      </w:pPr>
    </w:p>
    <w:p w:rsidR="00A77AA2" w:rsidRDefault="00A77AA2" w:rsidP="00281281">
      <w:pPr>
        <w:pStyle w:val="Paragrafoelenco"/>
      </w:pPr>
      <w:r>
        <w:t>Studiare gli errori per i segnali: costante lineare e parabolico</w:t>
      </w:r>
    </w:p>
    <w:p w:rsidR="00D06CC7" w:rsidRDefault="00D06CC7" w:rsidP="00281281">
      <w:pPr>
        <w:pStyle w:val="Paragrafoelenco"/>
      </w:pPr>
    </w:p>
    <w:p w:rsidR="00A77AA2" w:rsidRDefault="00831CF9" w:rsidP="00281281">
      <w:pPr>
        <w:pStyle w:val="Paragrafoelenco"/>
      </w:pPr>
      <w:r>
        <w:t xml:space="preserve">Se si studiano i poli di </w:t>
      </w:r>
    </w:p>
    <w:p w:rsidR="00831CF9" w:rsidRDefault="00F44FDC" w:rsidP="00281281">
      <w:pPr>
        <w:pStyle w:val="Paragrafoelenco"/>
        <w:rPr>
          <w:rFonts w:eastAsiaTheme="minorEastAsia"/>
        </w:rPr>
      </w:pPr>
      <m:oMathPara>
        <m:oMath>
          <m:f>
            <m:fPr>
              <m:ctrlPr>
                <w:rPr>
                  <w:rFonts w:ascii="Cambria Math" w:hAnsi="Cambria Math"/>
                  <w:i/>
                </w:rPr>
              </m:ctrlPr>
            </m:fPr>
            <m:num>
              <m:r>
                <w:rPr>
                  <w:rFonts w:ascii="Cambria Math" w:hAnsi="Cambria Math"/>
                </w:rPr>
                <m:t>A*B</m:t>
              </m:r>
            </m:num>
            <m:den>
              <m:r>
                <w:rPr>
                  <w:rFonts w:ascii="Cambria Math" w:hAnsi="Cambria Math"/>
                </w:rPr>
                <m:t>1+A*B</m:t>
              </m:r>
            </m:den>
          </m:f>
        </m:oMath>
      </m:oMathPara>
    </w:p>
    <w:p w:rsidR="00831CF9" w:rsidRDefault="00831CF9" w:rsidP="00281281">
      <w:pPr>
        <w:pStyle w:val="Paragrafoelenco"/>
        <w:rPr>
          <w:rFonts w:eastAsiaTheme="minorEastAsia"/>
        </w:rPr>
      </w:pPr>
    </w:p>
    <w:p w:rsidR="00831CF9" w:rsidRDefault="00831CF9" w:rsidP="00281281">
      <w:pPr>
        <w:pStyle w:val="Paragrafoelenco"/>
        <w:rPr>
          <w:rFonts w:eastAsiaTheme="minorEastAsia"/>
        </w:rPr>
      </w:pPr>
      <w:r>
        <w:rPr>
          <w:rFonts w:eastAsiaTheme="minorEastAsia"/>
        </w:rPr>
        <w:t>Si ottengono i seguenti poli:</w:t>
      </w:r>
    </w:p>
    <w:p w:rsidR="00831CF9" w:rsidRPr="00831CF9" w:rsidRDefault="00831CF9" w:rsidP="00831CF9">
      <w:pPr>
        <w:pStyle w:val="Paragrafoelenco"/>
        <w:numPr>
          <w:ilvl w:val="0"/>
          <w:numId w:val="3"/>
        </w:numPr>
      </w:pPr>
      <w:r>
        <w:rPr>
          <w:rFonts w:eastAsiaTheme="minorEastAsia"/>
        </w:rPr>
        <w:t>Polo -24    sistema stabile ad anello chiuso</w:t>
      </w:r>
    </w:p>
    <w:p w:rsidR="00831CF9" w:rsidRPr="00831CF9" w:rsidRDefault="00831CF9" w:rsidP="00831CF9">
      <w:pPr>
        <w:pStyle w:val="Paragrafoelenco"/>
        <w:numPr>
          <w:ilvl w:val="0"/>
          <w:numId w:val="3"/>
        </w:numPr>
      </w:pPr>
      <w:r>
        <w:rPr>
          <w:rFonts w:eastAsiaTheme="minorEastAsia"/>
        </w:rPr>
        <w:t>Poli  (-7-j449^1/2)/2 ;  (-7+j449^1/2)/2  sistema stabile ad anello chiuso</w:t>
      </w:r>
    </w:p>
    <w:p w:rsidR="00831CF9" w:rsidRPr="00D06CC7" w:rsidRDefault="00831CF9" w:rsidP="00831CF9">
      <w:pPr>
        <w:pStyle w:val="Paragrafoelenco"/>
        <w:numPr>
          <w:ilvl w:val="0"/>
          <w:numId w:val="3"/>
        </w:numPr>
      </w:pPr>
      <w:r>
        <w:rPr>
          <w:rFonts w:eastAsiaTheme="minorEastAsia"/>
        </w:rPr>
        <w:t>Poli -13 -10 sistema stabile ad anello chiuso</w:t>
      </w:r>
    </w:p>
    <w:p w:rsidR="00D06CC7" w:rsidRDefault="00D06CC7" w:rsidP="00D06CC7"/>
    <w:p w:rsidR="00D06CC7" w:rsidRDefault="00D06CC7" w:rsidP="00D06CC7"/>
    <w:p w:rsidR="00D06CC7" w:rsidRDefault="00D06CC7" w:rsidP="00D06CC7"/>
    <w:p w:rsidR="00D06CC7" w:rsidRDefault="00D06CC7" w:rsidP="00D06CC7"/>
    <w:p w:rsidR="00D06CC7" w:rsidRDefault="00D06CC7" w:rsidP="00D06CC7"/>
    <w:p w:rsidR="00D06CC7" w:rsidRDefault="00D06CC7" w:rsidP="00D06CC7"/>
    <w:p w:rsidR="00D06CC7" w:rsidRDefault="00D06CC7" w:rsidP="00D06CC7"/>
    <w:p w:rsidR="00D06CC7" w:rsidRDefault="00D06CC7" w:rsidP="00D06CC7"/>
    <w:p w:rsidR="00D06CC7" w:rsidRDefault="00D06CC7" w:rsidP="00D06CC7">
      <w:r>
        <w:t xml:space="preserve">Ricavare le </w:t>
      </w:r>
      <w:proofErr w:type="spellStart"/>
      <w:r>
        <w:t>f.d.t</w:t>
      </w:r>
      <w:proofErr w:type="spellEnd"/>
      <w:r>
        <w:t xml:space="preserve"> delle seguenti reti:</w:t>
      </w:r>
    </w:p>
    <w:p w:rsidR="00D06CC7" w:rsidRDefault="00D06CC7" w:rsidP="00D06CC7"/>
    <w:p w:rsidR="00D06CC7" w:rsidRDefault="00D06CC7" w:rsidP="00D06CC7">
      <w:pPr>
        <w:pStyle w:val="Paragrafoelenco"/>
        <w:numPr>
          <w:ilvl w:val="0"/>
          <w:numId w:val="4"/>
        </w:numPr>
      </w:pPr>
    </w:p>
    <w:p w:rsidR="00D06CC7" w:rsidRDefault="00D06CC7" w:rsidP="00D06CC7">
      <w:r>
        <w:rPr>
          <w:noProof/>
          <w:lang w:eastAsia="it-IT"/>
        </w:rPr>
        <w:drawing>
          <wp:inline distT="0" distB="0" distL="0" distR="0">
            <wp:extent cx="2238375" cy="1685925"/>
            <wp:effectExtent l="19050" t="0" r="9525" b="0"/>
            <wp:docPr id="5" name="Immagine 4" descr="anticipat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cipatrice.png"/>
                    <pic:cNvPicPr/>
                  </pic:nvPicPr>
                  <pic:blipFill>
                    <a:blip r:embed="rId9" cstate="print"/>
                    <a:stretch>
                      <a:fillRect/>
                    </a:stretch>
                  </pic:blipFill>
                  <pic:spPr>
                    <a:xfrm>
                      <a:off x="0" y="0"/>
                      <a:ext cx="2238375" cy="1685925"/>
                    </a:xfrm>
                    <a:prstGeom prst="rect">
                      <a:avLst/>
                    </a:prstGeom>
                  </pic:spPr>
                </pic:pic>
              </a:graphicData>
            </a:graphic>
          </wp:inline>
        </w:drawing>
      </w:r>
    </w:p>
    <w:p w:rsidR="00D06CC7" w:rsidRDefault="00D06CC7" w:rsidP="00D06CC7">
      <w:r>
        <w:t>Detta anche rete anticipatrice</w:t>
      </w:r>
    </w:p>
    <w:p w:rsidR="00D06CC7" w:rsidRDefault="00D06CC7" w:rsidP="00D06CC7"/>
    <w:p w:rsidR="00D06CC7" w:rsidRDefault="00D06CC7" w:rsidP="00D06CC7">
      <w:pPr>
        <w:pStyle w:val="Paragrafoelenco"/>
        <w:numPr>
          <w:ilvl w:val="0"/>
          <w:numId w:val="4"/>
        </w:numPr>
      </w:pPr>
    </w:p>
    <w:p w:rsidR="00D06CC7" w:rsidRDefault="00D06CC7" w:rsidP="00D06CC7">
      <w:pPr>
        <w:pStyle w:val="Paragrafoelenco"/>
      </w:pPr>
      <w:r>
        <w:rPr>
          <w:noProof/>
          <w:lang w:eastAsia="it-IT"/>
        </w:rPr>
        <w:lastRenderedPageBreak/>
        <w:drawing>
          <wp:inline distT="0" distB="0" distL="0" distR="0">
            <wp:extent cx="2247900" cy="1428750"/>
            <wp:effectExtent l="19050" t="0" r="0" b="0"/>
            <wp:docPr id="6" name="Immagine 5" descr="ritardat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rdatrice.png"/>
                    <pic:cNvPicPr/>
                  </pic:nvPicPr>
                  <pic:blipFill>
                    <a:blip r:embed="rId10" cstate="print"/>
                    <a:stretch>
                      <a:fillRect/>
                    </a:stretch>
                  </pic:blipFill>
                  <pic:spPr>
                    <a:xfrm>
                      <a:off x="0" y="0"/>
                      <a:ext cx="2247900" cy="1428750"/>
                    </a:xfrm>
                    <a:prstGeom prst="rect">
                      <a:avLst/>
                    </a:prstGeom>
                  </pic:spPr>
                </pic:pic>
              </a:graphicData>
            </a:graphic>
          </wp:inline>
        </w:drawing>
      </w:r>
    </w:p>
    <w:p w:rsidR="00D06CC7" w:rsidRDefault="00D06CC7" w:rsidP="00D06CC7">
      <w:pPr>
        <w:pStyle w:val="Paragrafoelenco"/>
      </w:pPr>
    </w:p>
    <w:p w:rsidR="00D06CC7" w:rsidRDefault="00D06CC7" w:rsidP="00D06CC7">
      <w:pPr>
        <w:pStyle w:val="Paragrafoelenco"/>
      </w:pPr>
    </w:p>
    <w:p w:rsidR="00D06CC7" w:rsidRDefault="00D06CC7" w:rsidP="00D06CC7">
      <w:pPr>
        <w:pStyle w:val="Paragrafoelenco"/>
      </w:pPr>
      <w:r>
        <w:t>Detta anche ritardatrice</w:t>
      </w:r>
    </w:p>
    <w:p w:rsidR="00D06CC7" w:rsidRDefault="00D06CC7" w:rsidP="00D06CC7">
      <w:pPr>
        <w:pStyle w:val="Paragrafoelenco"/>
      </w:pPr>
    </w:p>
    <w:p w:rsidR="00D06CC7" w:rsidRDefault="00D06CC7" w:rsidP="00D06CC7">
      <w:pPr>
        <w:pStyle w:val="Paragrafoelenco"/>
      </w:pPr>
    </w:p>
    <w:p w:rsidR="00D06CC7" w:rsidRDefault="00D06CC7" w:rsidP="00D06CC7">
      <w:pPr>
        <w:pStyle w:val="Paragrafoelenco"/>
      </w:pPr>
      <w:r>
        <w:t>c)</w:t>
      </w:r>
    </w:p>
    <w:p w:rsidR="00D06CC7" w:rsidRDefault="00D06CC7" w:rsidP="00D06CC7">
      <w:pPr>
        <w:pStyle w:val="Paragrafoelenco"/>
      </w:pPr>
    </w:p>
    <w:p w:rsidR="00D06CC7" w:rsidRDefault="00D06CC7" w:rsidP="00D06CC7">
      <w:pPr>
        <w:pStyle w:val="Paragrafoelenco"/>
      </w:pPr>
      <w:r>
        <w:rPr>
          <w:noProof/>
          <w:lang w:eastAsia="it-IT"/>
        </w:rPr>
        <w:drawing>
          <wp:inline distT="0" distB="0" distL="0" distR="0">
            <wp:extent cx="2238375" cy="1847850"/>
            <wp:effectExtent l="19050" t="0" r="9525" b="0"/>
            <wp:docPr id="7" name="Immagine 6" descr="s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a.png"/>
                    <pic:cNvPicPr/>
                  </pic:nvPicPr>
                  <pic:blipFill>
                    <a:blip r:embed="rId11" cstate="print"/>
                    <a:stretch>
                      <a:fillRect/>
                    </a:stretch>
                  </pic:blipFill>
                  <pic:spPr>
                    <a:xfrm>
                      <a:off x="0" y="0"/>
                      <a:ext cx="2238375" cy="1847850"/>
                    </a:xfrm>
                    <a:prstGeom prst="rect">
                      <a:avLst/>
                    </a:prstGeom>
                  </pic:spPr>
                </pic:pic>
              </a:graphicData>
            </a:graphic>
          </wp:inline>
        </w:drawing>
      </w:r>
    </w:p>
    <w:p w:rsidR="00D06CC7" w:rsidRDefault="00D06CC7" w:rsidP="00D06CC7">
      <w:pPr>
        <w:pStyle w:val="Paragrafoelenco"/>
      </w:pPr>
    </w:p>
    <w:p w:rsidR="00D06CC7" w:rsidRDefault="00D06CC7" w:rsidP="00D06CC7">
      <w:pPr>
        <w:pStyle w:val="Paragrafoelenco"/>
      </w:pPr>
      <w:r>
        <w:t>Detta anche a sella</w:t>
      </w:r>
    </w:p>
    <w:p w:rsidR="00D06CC7" w:rsidRDefault="00D06CC7" w:rsidP="00D06CC7"/>
    <w:p w:rsidR="00D06CC7" w:rsidRDefault="00D06CC7" w:rsidP="00D06CC7"/>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281281">
      <w:pPr>
        <w:pStyle w:val="Paragrafoelenco"/>
      </w:pPr>
    </w:p>
    <w:p w:rsidR="00A77AA2" w:rsidRDefault="00A77AA2" w:rsidP="00A77AA2">
      <w:pPr>
        <w:pStyle w:val="Paragrafoelenco"/>
        <w:jc w:val="center"/>
      </w:pPr>
    </w:p>
    <w:p w:rsidR="0066493A" w:rsidRDefault="0066493A" w:rsidP="00A77AA2">
      <w:pPr>
        <w:pStyle w:val="Paragrafoelenco"/>
        <w:jc w:val="center"/>
      </w:pPr>
      <w:r>
        <w:t xml:space="preserve">Valutare la stabilità dei seguenti sistemi con retroazione unitaria negativa e </w:t>
      </w:r>
      <w:proofErr w:type="spellStart"/>
      <w:r>
        <w:t>f.d.t</w:t>
      </w:r>
      <w:proofErr w:type="spellEnd"/>
      <w:r>
        <w:t xml:space="preserve"> ad anello aperto:</w:t>
      </w:r>
    </w:p>
    <w:p w:rsidR="0066493A" w:rsidRDefault="0066493A" w:rsidP="0066493A">
      <w:pPr>
        <w:pStyle w:val="Paragrafoelenco"/>
      </w:pPr>
    </w:p>
    <w:p w:rsidR="0066493A" w:rsidRPr="0066493A" w:rsidRDefault="0066493A" w:rsidP="0066493A">
      <w:pPr>
        <w:pStyle w:val="Paragrafoelenco"/>
        <w:numPr>
          <w:ilvl w:val="0"/>
          <w:numId w:val="5"/>
        </w:numPr>
      </w:pPr>
      <m:oMath>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50</m:t>
            </m:r>
          </m:num>
          <m:den>
            <m:d>
              <m:dPr>
                <m:ctrlPr>
                  <w:rPr>
                    <w:rFonts w:ascii="Cambria Math" w:hAnsi="Cambria Math"/>
                    <w:i/>
                  </w:rPr>
                </m:ctrlPr>
              </m:dPr>
              <m:e>
                <m:r>
                  <w:rPr>
                    <w:rFonts w:ascii="Cambria Math" w:hAnsi="Cambria Math"/>
                  </w:rPr>
                  <m:t>1+20s</m:t>
                </m:r>
              </m:e>
            </m:d>
            <m:r>
              <w:rPr>
                <w:rFonts w:ascii="Cambria Math" w:hAnsi="Cambria Math"/>
              </w:rPr>
              <m:t>*(1+50s)</m:t>
            </m:r>
          </m:den>
        </m:f>
      </m:oMath>
    </w:p>
    <w:p w:rsidR="0066493A" w:rsidRPr="0066493A" w:rsidRDefault="0066493A" w:rsidP="0066493A">
      <w:pPr>
        <w:pStyle w:val="Paragrafoelenco"/>
        <w:numPr>
          <w:ilvl w:val="0"/>
          <w:numId w:val="5"/>
        </w:numPr>
      </w:pPr>
      <m:oMath>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2000</m:t>
            </m:r>
          </m:num>
          <m:den>
            <m:sSup>
              <m:sSupPr>
                <m:ctrlPr>
                  <w:rPr>
                    <w:rFonts w:ascii="Cambria Math" w:hAnsi="Cambria Math"/>
                    <w:i/>
                  </w:rPr>
                </m:ctrlPr>
              </m:sSupPr>
              <m:e>
                <m:r>
                  <w:rPr>
                    <w:rFonts w:ascii="Cambria Math" w:hAnsi="Cambria Math"/>
                  </w:rPr>
                  <m:t>(1+40s)</m:t>
                </m:r>
              </m:e>
              <m:sup>
                <m:r>
                  <w:rPr>
                    <w:rFonts w:ascii="Cambria Math" w:hAnsi="Cambria Math"/>
                  </w:rPr>
                  <m:t>2</m:t>
                </m:r>
              </m:sup>
            </m:sSup>
          </m:den>
        </m:f>
      </m:oMath>
    </w:p>
    <w:p w:rsidR="0066493A" w:rsidRPr="0066493A" w:rsidRDefault="0066493A" w:rsidP="0066493A">
      <w:pPr>
        <w:pStyle w:val="Paragrafoelenco"/>
        <w:numPr>
          <w:ilvl w:val="0"/>
          <w:numId w:val="5"/>
        </w:numPr>
      </w:pPr>
      <m:oMath>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100</m:t>
            </m:r>
          </m:num>
          <m:den>
            <m:d>
              <m:dPr>
                <m:ctrlPr>
                  <w:rPr>
                    <w:rFonts w:ascii="Cambria Math" w:hAnsi="Cambria Math"/>
                    <w:i/>
                  </w:rPr>
                </m:ctrlPr>
              </m:dPr>
              <m:e>
                <m:r>
                  <w:rPr>
                    <w:rFonts w:ascii="Cambria Math" w:hAnsi="Cambria Math"/>
                  </w:rPr>
                  <m:t>1+10s</m:t>
                </m:r>
              </m:e>
            </m:d>
            <m:r>
              <w:rPr>
                <w:rFonts w:ascii="Cambria Math" w:hAnsi="Cambria Math"/>
              </w:rPr>
              <m:t>*</m:t>
            </m:r>
            <m:d>
              <m:dPr>
                <m:ctrlPr>
                  <w:rPr>
                    <w:rFonts w:ascii="Cambria Math" w:hAnsi="Cambria Math"/>
                    <w:i/>
                  </w:rPr>
                </m:ctrlPr>
              </m:dPr>
              <m:e>
                <m:r>
                  <w:rPr>
                    <w:rFonts w:ascii="Cambria Math" w:hAnsi="Cambria Math"/>
                  </w:rPr>
                  <m:t>1+200s</m:t>
                </m:r>
              </m:e>
            </m:d>
            <m:r>
              <w:rPr>
                <w:rFonts w:ascii="Cambria Math" w:hAnsi="Cambria Math"/>
              </w:rPr>
              <m:t>(1+0.02s)</m:t>
            </m:r>
          </m:den>
        </m:f>
      </m:oMath>
    </w:p>
    <w:p w:rsidR="0066493A" w:rsidRDefault="0066493A" w:rsidP="0066493A">
      <w:pPr>
        <w:pStyle w:val="Paragrafoelenco"/>
        <w:ind w:left="1440"/>
      </w:pPr>
    </w:p>
    <w:p w:rsidR="0066493A" w:rsidRDefault="0066493A" w:rsidP="0066493A">
      <w:pPr>
        <w:pStyle w:val="Paragrafoelenco"/>
        <w:jc w:val="both"/>
      </w:pPr>
    </w:p>
    <w:p w:rsidR="0066493A" w:rsidRDefault="0066493A" w:rsidP="0066493A">
      <w:pPr>
        <w:pStyle w:val="Paragrafoelenco"/>
        <w:jc w:val="both"/>
      </w:pPr>
    </w:p>
    <w:p w:rsidR="00A77AA2" w:rsidRDefault="00A77AA2" w:rsidP="00A77AA2">
      <w:pPr>
        <w:pStyle w:val="Paragrafoelenco"/>
        <w:jc w:val="center"/>
      </w:pPr>
    </w:p>
    <w:p w:rsidR="00A77AA2" w:rsidRDefault="00A77AA2" w:rsidP="00A77AA2">
      <w:pPr>
        <w:pStyle w:val="Paragrafoelenco"/>
        <w:jc w:val="center"/>
      </w:pPr>
    </w:p>
    <w:p w:rsidR="00A77AA2" w:rsidRPr="00E0651C" w:rsidRDefault="00A77AA2" w:rsidP="00A77AA2">
      <w:pPr>
        <w:pStyle w:val="Paragrafoelenco"/>
        <w:jc w:val="center"/>
      </w:pPr>
    </w:p>
    <w:sectPr w:rsidR="00A77AA2" w:rsidRPr="00E0651C" w:rsidSect="001509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A26"/>
    <w:multiLevelType w:val="hybridMultilevel"/>
    <w:tmpl w:val="3F2CDB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D580AF0"/>
    <w:multiLevelType w:val="hybridMultilevel"/>
    <w:tmpl w:val="532C5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6B6F48"/>
    <w:multiLevelType w:val="hybridMultilevel"/>
    <w:tmpl w:val="82D23C0C"/>
    <w:lvl w:ilvl="0" w:tplc="26DE5C5A">
      <w:start w:val="1"/>
      <w:numFmt w:val="decimal"/>
      <w:lvlText w:val="%1)"/>
      <w:lvlJc w:val="left"/>
      <w:pPr>
        <w:ind w:left="1080" w:hanging="360"/>
      </w:pPr>
      <w:rPr>
        <w:rFonts w:eastAsiaTheme="minorEastAsi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B8D514B"/>
    <w:multiLevelType w:val="hybridMultilevel"/>
    <w:tmpl w:val="098A7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D21065"/>
    <w:multiLevelType w:val="hybridMultilevel"/>
    <w:tmpl w:val="1F486C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0651C"/>
    <w:rsid w:val="000B5F95"/>
    <w:rsid w:val="00150903"/>
    <w:rsid w:val="001C0DBD"/>
    <w:rsid w:val="00254578"/>
    <w:rsid w:val="00281281"/>
    <w:rsid w:val="003F08A7"/>
    <w:rsid w:val="004C5E74"/>
    <w:rsid w:val="00507F0A"/>
    <w:rsid w:val="005524F5"/>
    <w:rsid w:val="006163BB"/>
    <w:rsid w:val="0066493A"/>
    <w:rsid w:val="007A0C3E"/>
    <w:rsid w:val="007B307E"/>
    <w:rsid w:val="00831CF9"/>
    <w:rsid w:val="009369EC"/>
    <w:rsid w:val="00A44F6A"/>
    <w:rsid w:val="00A77AA2"/>
    <w:rsid w:val="00B4779A"/>
    <w:rsid w:val="00C00374"/>
    <w:rsid w:val="00C14D4F"/>
    <w:rsid w:val="00D06CC7"/>
    <w:rsid w:val="00D24FFE"/>
    <w:rsid w:val="00E0651C"/>
    <w:rsid w:val="00F44F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1"/>
        <o:r id="V:Rule9" type="connector" idref="#_x0000_s1028"/>
        <o:r id="V:Rule10" type="connector" idref="#_x0000_s1033"/>
        <o:r id="V:Rule11" type="connector" idref="#_x0000_s1029"/>
        <o:r id="V:Rule12" type="connector" idref="#_x0000_s1032"/>
        <o:r id="V:Rule13" type="connector" idref="#_x0000_s1034"/>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9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51C"/>
    <w:pPr>
      <w:ind w:left="720"/>
      <w:contextualSpacing/>
    </w:pPr>
  </w:style>
  <w:style w:type="character" w:styleId="Testosegnaposto">
    <w:name w:val="Placeholder Text"/>
    <w:basedOn w:val="Carpredefinitoparagrafo"/>
    <w:uiPriority w:val="99"/>
    <w:semiHidden/>
    <w:rsid w:val="00E0651C"/>
    <w:rPr>
      <w:color w:val="808080"/>
    </w:rPr>
  </w:style>
  <w:style w:type="paragraph" w:styleId="Testofumetto">
    <w:name w:val="Balloon Text"/>
    <w:basedOn w:val="Normale"/>
    <w:link w:val="TestofumettoCarattere"/>
    <w:uiPriority w:val="99"/>
    <w:semiHidden/>
    <w:unhideWhenUsed/>
    <w:rsid w:val="00E065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6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Pages>
  <Words>372</Words>
  <Characters>2123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7</cp:revision>
  <dcterms:created xsi:type="dcterms:W3CDTF">2018-02-28T21:18:00Z</dcterms:created>
  <dcterms:modified xsi:type="dcterms:W3CDTF">2018-03-07T21:34:00Z</dcterms:modified>
</cp:coreProperties>
</file>